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AF98" w14:textId="77777777" w:rsidR="00685CDF" w:rsidRDefault="008A419D">
      <w:pPr>
        <w:ind w:left="5664" w:right="-2"/>
        <w:rPr>
          <w:b/>
          <w:smallCaps/>
          <w:sz w:val="36"/>
          <w:szCs w:val="36"/>
        </w:rPr>
      </w:pPr>
      <w:r>
        <w:rPr>
          <w:noProof/>
          <w:lang w:eastAsia="fr-FR"/>
        </w:rPr>
        <w:drawing>
          <wp:anchor distT="0" distB="0" distL="114300" distR="114300" simplePos="0" relativeHeight="524288" behindDoc="1" locked="0" layoutInCell="1" allowOverlap="1" wp14:anchorId="0B9D7E2D" wp14:editId="33FE37C0">
            <wp:simplePos x="0" y="0"/>
            <wp:positionH relativeFrom="column">
              <wp:posOffset>-80644</wp:posOffset>
            </wp:positionH>
            <wp:positionV relativeFrom="paragraph">
              <wp:posOffset>5080</wp:posOffset>
            </wp:positionV>
            <wp:extent cx="2885440" cy="8572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pic:blipFill>
                  <pic:spPr bwMode="auto">
                    <a:xfrm>
                      <a:off x="0" y="0"/>
                      <a:ext cx="2885440" cy="857250"/>
                    </a:xfrm>
                    <a:prstGeom prst="rect">
                      <a:avLst/>
                    </a:prstGeom>
                    <a:noFill/>
                    <a:ln>
                      <a:noFill/>
                    </a:ln>
                  </pic:spPr>
                </pic:pic>
              </a:graphicData>
            </a:graphic>
          </wp:anchor>
        </w:drawing>
      </w:r>
      <w:r>
        <w:rPr>
          <w:b/>
          <w:smallCaps/>
          <w:sz w:val="36"/>
          <w:szCs w:val="36"/>
        </w:rPr>
        <w:t xml:space="preserve">APPEL À PROJETS </w:t>
      </w:r>
      <w:r>
        <w:rPr>
          <w:b/>
          <w:smallCaps/>
          <w:color w:val="000000"/>
          <w:sz w:val="36"/>
          <w:szCs w:val="36"/>
        </w:rPr>
        <w:t>2022</w:t>
      </w:r>
    </w:p>
    <w:p w14:paraId="1F540E72" w14:textId="77777777" w:rsidR="00685CDF" w:rsidRDefault="00685CDF">
      <w:pPr>
        <w:ind w:left="5670" w:right="-2"/>
        <w:rPr>
          <w:b/>
          <w:smallCaps/>
          <w:sz w:val="40"/>
          <w:szCs w:val="24"/>
        </w:rPr>
      </w:pPr>
    </w:p>
    <w:p w14:paraId="76BAF60A" w14:textId="77777777" w:rsidR="00685CDF" w:rsidRDefault="00685CDF">
      <w:pPr>
        <w:ind w:left="4254" w:right="-2" w:firstLine="1983"/>
        <w:rPr>
          <w:b/>
          <w:smallCaps/>
          <w:sz w:val="40"/>
          <w:szCs w:val="24"/>
        </w:rPr>
      </w:pPr>
    </w:p>
    <w:p w14:paraId="7D7DDA89" w14:textId="77777777" w:rsidR="00685CDF" w:rsidRDefault="00685CDF">
      <w:pPr>
        <w:ind w:left="4254" w:right="-2" w:firstLine="1983"/>
        <w:rPr>
          <w:b/>
          <w:smallCaps/>
          <w:sz w:val="40"/>
          <w:szCs w:val="24"/>
        </w:rPr>
      </w:pPr>
    </w:p>
    <w:tbl>
      <w:tblPr>
        <w:tblW w:w="9087" w:type="dxa"/>
        <w:tblInd w:w="55" w:type="dxa"/>
        <w:tblCellMar>
          <w:left w:w="70" w:type="dxa"/>
          <w:right w:w="70" w:type="dxa"/>
        </w:tblCellMar>
        <w:tblLook w:val="04A0" w:firstRow="1" w:lastRow="0" w:firstColumn="1" w:lastColumn="0" w:noHBand="0" w:noVBand="1"/>
      </w:tblPr>
      <w:tblGrid>
        <w:gridCol w:w="3029"/>
        <w:gridCol w:w="3029"/>
        <w:gridCol w:w="3029"/>
      </w:tblGrid>
      <w:tr w:rsidR="00685CDF" w14:paraId="3C053A44" w14:textId="77777777">
        <w:trPr>
          <w:trHeight w:hRule="exact" w:val="227"/>
        </w:trPr>
        <w:tc>
          <w:tcPr>
            <w:tcW w:w="3029" w:type="dxa"/>
            <w:tcBorders>
              <w:top w:val="single" w:sz="12" w:space="0" w:color="FFFFFF"/>
              <w:left w:val="single" w:sz="12" w:space="0" w:color="FFFFFF"/>
              <w:bottom w:val="single" w:sz="12" w:space="0" w:color="FFFFFF"/>
              <w:right w:val="single" w:sz="12" w:space="0" w:color="FFFFFF"/>
            </w:tcBorders>
            <w:shd w:val="clear" w:color="auto" w:fill="047235"/>
          </w:tcPr>
          <w:p w14:paraId="6035B22D" w14:textId="77777777" w:rsidR="00685CDF" w:rsidRDefault="008A419D">
            <w:pPr>
              <w:rPr>
                <w:rFonts w:ascii="Century Gothic" w:hAnsi="Century Gothic"/>
                <w:color w:val="000000"/>
                <w:sz w:val="20"/>
                <w:szCs w:val="20"/>
              </w:rPr>
            </w:pPr>
            <w:r>
              <w:rPr>
                <w:rFonts w:ascii="Century Gothic" w:hAnsi="Century Gothic"/>
                <w:color w:val="000000"/>
                <w:sz w:val="20"/>
                <w:szCs w:val="20"/>
              </w:rPr>
              <w:t> </w:t>
            </w:r>
          </w:p>
        </w:tc>
        <w:tc>
          <w:tcPr>
            <w:tcW w:w="3029" w:type="dxa"/>
            <w:tcBorders>
              <w:top w:val="single" w:sz="12" w:space="0" w:color="FFFFFF"/>
              <w:left w:val="none" w:sz="4" w:space="0" w:color="000000"/>
              <w:bottom w:val="single" w:sz="12" w:space="0" w:color="FFFFFF"/>
              <w:right w:val="single" w:sz="12" w:space="0" w:color="FFFFFF"/>
            </w:tcBorders>
            <w:shd w:val="clear" w:color="auto" w:fill="BF1522"/>
          </w:tcPr>
          <w:p w14:paraId="070164A8" w14:textId="77777777" w:rsidR="00685CDF" w:rsidRDefault="008A419D">
            <w:pPr>
              <w:rPr>
                <w:rFonts w:ascii="Century Gothic" w:hAnsi="Century Gothic"/>
                <w:color w:val="000000"/>
                <w:sz w:val="20"/>
                <w:szCs w:val="20"/>
              </w:rPr>
            </w:pPr>
            <w:r>
              <w:rPr>
                <w:rFonts w:ascii="Century Gothic" w:hAnsi="Century Gothic"/>
                <w:color w:val="000000"/>
                <w:sz w:val="20"/>
                <w:szCs w:val="20"/>
              </w:rPr>
              <w:t> </w:t>
            </w:r>
          </w:p>
        </w:tc>
        <w:tc>
          <w:tcPr>
            <w:tcW w:w="3029" w:type="dxa"/>
            <w:tcBorders>
              <w:top w:val="single" w:sz="12" w:space="0" w:color="FFFFFF"/>
              <w:left w:val="none" w:sz="4" w:space="0" w:color="000000"/>
              <w:bottom w:val="single" w:sz="12" w:space="0" w:color="FFFFFF"/>
              <w:right w:val="single" w:sz="12" w:space="0" w:color="FFFFFF"/>
            </w:tcBorders>
            <w:shd w:val="clear" w:color="auto" w:fill="047235"/>
          </w:tcPr>
          <w:p w14:paraId="5B7F419E" w14:textId="77777777" w:rsidR="00685CDF" w:rsidRDefault="008A419D">
            <w:pPr>
              <w:rPr>
                <w:rFonts w:ascii="Century Gothic" w:hAnsi="Century Gothic"/>
                <w:color w:val="000000"/>
                <w:sz w:val="20"/>
                <w:szCs w:val="20"/>
              </w:rPr>
            </w:pPr>
            <w:r>
              <w:rPr>
                <w:rFonts w:ascii="Century Gothic" w:hAnsi="Century Gothic"/>
                <w:color w:val="000000"/>
                <w:sz w:val="20"/>
                <w:szCs w:val="20"/>
              </w:rPr>
              <w:t> </w:t>
            </w:r>
          </w:p>
        </w:tc>
      </w:tr>
    </w:tbl>
    <w:p w14:paraId="597BA5BF" w14:textId="4D9F3022" w:rsidR="00C41F60" w:rsidRDefault="00C41F60">
      <w:pPr>
        <w:spacing w:before="240" w:after="240"/>
        <w:jc w:val="center"/>
        <w:rPr>
          <w:b/>
          <w:color w:val="000000"/>
          <w:sz w:val="36"/>
          <w:szCs w:val="36"/>
        </w:rPr>
      </w:pPr>
      <w:r>
        <w:rPr>
          <w:b/>
          <w:color w:val="000000"/>
          <w:sz w:val="36"/>
          <w:szCs w:val="36"/>
        </w:rPr>
        <w:t xml:space="preserve">– </w:t>
      </w:r>
      <w:r w:rsidR="008A419D">
        <w:rPr>
          <w:b/>
          <w:color w:val="000000"/>
          <w:sz w:val="36"/>
          <w:szCs w:val="36"/>
        </w:rPr>
        <w:t xml:space="preserve">CAHIER DES CHARGES – </w:t>
      </w:r>
    </w:p>
    <w:p w14:paraId="6F066CAE" w14:textId="6E321B8C" w:rsidR="00C41F60" w:rsidRDefault="00C41F60">
      <w:pPr>
        <w:spacing w:before="240" w:after="240"/>
        <w:jc w:val="center"/>
        <w:rPr>
          <w:b/>
          <w:color w:val="000000"/>
          <w:sz w:val="36"/>
          <w:szCs w:val="36"/>
        </w:rPr>
      </w:pPr>
      <w:r>
        <w:rPr>
          <w:b/>
          <w:color w:val="000000"/>
          <w:sz w:val="36"/>
          <w:szCs w:val="36"/>
        </w:rPr>
        <w:t>APPEL A PROJET 2022 :</w:t>
      </w:r>
    </w:p>
    <w:p w14:paraId="2F9923D0" w14:textId="1741AD39" w:rsidR="00685CDF" w:rsidRDefault="00C41F60">
      <w:pPr>
        <w:spacing w:before="240" w:after="240"/>
        <w:jc w:val="center"/>
        <w:rPr>
          <w:b/>
          <w:color w:val="000000"/>
          <w:sz w:val="35"/>
          <w:szCs w:val="36"/>
        </w:rPr>
      </w:pPr>
      <w:r w:rsidRPr="00C41F60">
        <w:rPr>
          <w:b/>
          <w:color w:val="000000"/>
          <w:sz w:val="35"/>
          <w:szCs w:val="36"/>
        </w:rPr>
        <w:t>Soutien et recherche sur les causes environnementales des cancers pédiatriques</w:t>
      </w:r>
    </w:p>
    <w:tbl>
      <w:tblPr>
        <w:tblW w:w="9087" w:type="dxa"/>
        <w:tblInd w:w="55" w:type="dxa"/>
        <w:tblCellMar>
          <w:left w:w="70" w:type="dxa"/>
          <w:right w:w="70" w:type="dxa"/>
        </w:tblCellMar>
        <w:tblLook w:val="04A0" w:firstRow="1" w:lastRow="0" w:firstColumn="1" w:lastColumn="0" w:noHBand="0" w:noVBand="1"/>
      </w:tblPr>
      <w:tblGrid>
        <w:gridCol w:w="3029"/>
        <w:gridCol w:w="3029"/>
        <w:gridCol w:w="3029"/>
      </w:tblGrid>
      <w:tr w:rsidR="00685CDF" w14:paraId="78A223F8" w14:textId="77777777">
        <w:trPr>
          <w:trHeight w:hRule="exact" w:val="227"/>
        </w:trPr>
        <w:tc>
          <w:tcPr>
            <w:tcW w:w="3029" w:type="dxa"/>
            <w:tcBorders>
              <w:top w:val="single" w:sz="12" w:space="0" w:color="FFFFFF"/>
              <w:left w:val="single" w:sz="12" w:space="0" w:color="FFFFFF"/>
              <w:bottom w:val="single" w:sz="12" w:space="0" w:color="FFFFFF"/>
              <w:right w:val="single" w:sz="12" w:space="0" w:color="FFFFFF"/>
            </w:tcBorders>
            <w:shd w:val="clear" w:color="auto" w:fill="047235"/>
          </w:tcPr>
          <w:p w14:paraId="20FFA5A0" w14:textId="77777777" w:rsidR="00685CDF" w:rsidRDefault="008A419D">
            <w:pPr>
              <w:rPr>
                <w:rFonts w:ascii="Century Gothic" w:hAnsi="Century Gothic"/>
                <w:color w:val="000000"/>
                <w:sz w:val="20"/>
                <w:szCs w:val="20"/>
              </w:rPr>
            </w:pPr>
            <w:r>
              <w:rPr>
                <w:rFonts w:ascii="Century Gothic" w:hAnsi="Century Gothic"/>
                <w:color w:val="000000"/>
                <w:sz w:val="20"/>
                <w:szCs w:val="20"/>
              </w:rPr>
              <w:t> </w:t>
            </w:r>
          </w:p>
        </w:tc>
        <w:tc>
          <w:tcPr>
            <w:tcW w:w="3029" w:type="dxa"/>
            <w:tcBorders>
              <w:top w:val="single" w:sz="12" w:space="0" w:color="FFFFFF"/>
              <w:left w:val="none" w:sz="4" w:space="0" w:color="000000"/>
              <w:bottom w:val="single" w:sz="12" w:space="0" w:color="FFFFFF"/>
              <w:right w:val="single" w:sz="12" w:space="0" w:color="FFFFFF"/>
            </w:tcBorders>
            <w:shd w:val="clear" w:color="auto" w:fill="BF1522"/>
          </w:tcPr>
          <w:p w14:paraId="0A81B469" w14:textId="77777777" w:rsidR="00685CDF" w:rsidRDefault="008A419D">
            <w:pPr>
              <w:rPr>
                <w:rFonts w:ascii="Century Gothic" w:hAnsi="Century Gothic"/>
                <w:color w:val="000000"/>
                <w:sz w:val="20"/>
                <w:szCs w:val="20"/>
              </w:rPr>
            </w:pPr>
            <w:r>
              <w:rPr>
                <w:rFonts w:ascii="Century Gothic" w:hAnsi="Century Gothic"/>
                <w:color w:val="000000"/>
                <w:sz w:val="20"/>
                <w:szCs w:val="20"/>
              </w:rPr>
              <w:t> </w:t>
            </w:r>
          </w:p>
        </w:tc>
        <w:tc>
          <w:tcPr>
            <w:tcW w:w="3029" w:type="dxa"/>
            <w:tcBorders>
              <w:top w:val="single" w:sz="12" w:space="0" w:color="FFFFFF"/>
              <w:left w:val="none" w:sz="4" w:space="0" w:color="000000"/>
              <w:bottom w:val="single" w:sz="12" w:space="0" w:color="FFFFFF"/>
              <w:right w:val="single" w:sz="12" w:space="0" w:color="FFFFFF"/>
            </w:tcBorders>
            <w:shd w:val="clear" w:color="auto" w:fill="047235"/>
          </w:tcPr>
          <w:p w14:paraId="2CF2C5FC" w14:textId="77777777" w:rsidR="00685CDF" w:rsidRDefault="008A419D">
            <w:pPr>
              <w:rPr>
                <w:rFonts w:ascii="Century Gothic" w:hAnsi="Century Gothic"/>
                <w:color w:val="000000"/>
                <w:sz w:val="20"/>
                <w:szCs w:val="20"/>
              </w:rPr>
            </w:pPr>
            <w:r>
              <w:rPr>
                <w:rFonts w:ascii="Century Gothic" w:hAnsi="Century Gothic"/>
                <w:color w:val="000000"/>
                <w:sz w:val="20"/>
                <w:szCs w:val="20"/>
              </w:rPr>
              <w:t> </w:t>
            </w:r>
          </w:p>
        </w:tc>
      </w:tr>
    </w:tbl>
    <w:p w14:paraId="7F4ACF9C" w14:textId="77777777" w:rsidR="00685CDF" w:rsidRDefault="00685CDF">
      <w:pPr>
        <w:spacing w:line="259" w:lineRule="auto"/>
        <w:ind w:left="142"/>
        <w:jc w:val="both"/>
        <w:rPr>
          <w:spacing w:val="-2"/>
          <w:lang w:eastAsia="zh-CN"/>
        </w:rPr>
      </w:pPr>
    </w:p>
    <w:p w14:paraId="740B90E0" w14:textId="1DB3C472" w:rsidR="00685CDF" w:rsidRDefault="00685CDF">
      <w:pPr>
        <w:spacing w:line="259" w:lineRule="auto"/>
        <w:ind w:left="142"/>
        <w:jc w:val="both"/>
        <w:rPr>
          <w:spacing w:val="-2"/>
          <w:lang w:eastAsia="zh-CN"/>
        </w:rPr>
      </w:pPr>
    </w:p>
    <w:p w14:paraId="1483F9F8" w14:textId="26196D8C" w:rsidR="00C41F60" w:rsidRDefault="00C41F60">
      <w:pPr>
        <w:spacing w:line="259" w:lineRule="auto"/>
        <w:ind w:left="142"/>
        <w:jc w:val="both"/>
        <w:rPr>
          <w:spacing w:val="-2"/>
          <w:lang w:eastAsia="zh-CN"/>
        </w:rPr>
      </w:pPr>
    </w:p>
    <w:p w14:paraId="3A5FE11D" w14:textId="0B4BE8EF" w:rsidR="00C41F60" w:rsidRDefault="00C41F60" w:rsidP="00C41F60">
      <w:pPr>
        <w:spacing w:line="259" w:lineRule="auto"/>
        <w:jc w:val="both"/>
        <w:rPr>
          <w:spacing w:val="-2"/>
          <w:lang w:eastAsia="zh-CN"/>
        </w:rPr>
      </w:pPr>
    </w:p>
    <w:p w14:paraId="7A33D2AA" w14:textId="77777777" w:rsidR="00C41F60" w:rsidRDefault="00C41F60">
      <w:pPr>
        <w:spacing w:line="259" w:lineRule="auto"/>
        <w:ind w:left="142"/>
        <w:jc w:val="both"/>
        <w:rPr>
          <w:spacing w:val="-2"/>
          <w:lang w:eastAsia="zh-CN"/>
        </w:rPr>
      </w:pPr>
    </w:p>
    <w:p w14:paraId="7AC1CF4B" w14:textId="77777777" w:rsidR="00685CDF" w:rsidRDefault="008A419D">
      <w:pPr>
        <w:pStyle w:val="Titre2"/>
        <w:numPr>
          <w:ilvl w:val="0"/>
          <w:numId w:val="33"/>
        </w:numPr>
        <w:ind w:left="1429" w:hanging="720"/>
        <w:rPr>
          <w:sz w:val="24"/>
          <w:szCs w:val="24"/>
        </w:rPr>
      </w:pPr>
      <w:r>
        <w:rPr>
          <w:rStyle w:val="Rfrenceintense"/>
          <w:color w:val="000000"/>
        </w:rPr>
        <w:t xml:space="preserve">PRESENTATION DE LA FONDATION </w:t>
      </w:r>
    </w:p>
    <w:p w14:paraId="783A5C11" w14:textId="77777777" w:rsidR="00685CDF" w:rsidRDefault="00685CDF">
      <w:pPr>
        <w:spacing w:line="259" w:lineRule="auto"/>
        <w:ind w:left="142"/>
        <w:jc w:val="both"/>
        <w:rPr>
          <w:spacing w:val="-2"/>
          <w:lang w:eastAsia="zh-CN"/>
        </w:rPr>
      </w:pPr>
    </w:p>
    <w:p w14:paraId="71EAE0B3" w14:textId="77777777" w:rsidR="00685CDF" w:rsidRDefault="008A419D">
      <w:pPr>
        <w:spacing w:line="259" w:lineRule="auto"/>
        <w:ind w:left="142"/>
        <w:jc w:val="both"/>
        <w:rPr>
          <w:spacing w:val="-2"/>
          <w:lang w:eastAsia="zh-CN"/>
        </w:rPr>
      </w:pPr>
      <w:r>
        <w:rPr>
          <w:spacing w:val="-2"/>
          <w:lang w:eastAsia="zh-CN"/>
        </w:rPr>
        <w:t>La Fondation Santé Environnement de la Mutuelle Familiale (FSEMF) est la première fondation mutualiste consacrée aux risques santé des polluants environnementaux. Fondée en 2016 par La Mutuelle Familiale, sous égide de la Fondation de l'Avenir, la Fondation Santé Environnement de la Mutuelle Familiale a pour objectifs de :</w:t>
      </w:r>
    </w:p>
    <w:p w14:paraId="5ABB1BDA" w14:textId="77777777" w:rsidR="00685CDF" w:rsidRDefault="008A419D">
      <w:pPr>
        <w:pStyle w:val="Paragraphedeliste"/>
        <w:numPr>
          <w:ilvl w:val="0"/>
          <w:numId w:val="28"/>
        </w:numPr>
        <w:spacing w:before="240" w:after="0" w:line="259" w:lineRule="auto"/>
        <w:ind w:left="567" w:hanging="357"/>
        <w:contextualSpacing w:val="0"/>
        <w:jc w:val="both"/>
        <w:rPr>
          <w:spacing w:val="-2"/>
          <w:lang w:eastAsia="zh-CN"/>
        </w:rPr>
      </w:pPr>
      <w:r>
        <w:rPr>
          <w:spacing w:val="-2"/>
          <w:lang w:eastAsia="zh-CN"/>
        </w:rPr>
        <w:t>Soutenir la recherche médicale appliquée en santé environnementale ;</w:t>
      </w:r>
    </w:p>
    <w:p w14:paraId="57285887" w14:textId="77777777" w:rsidR="00685CDF" w:rsidRDefault="008A419D">
      <w:pPr>
        <w:pStyle w:val="Paragraphedeliste"/>
        <w:numPr>
          <w:ilvl w:val="0"/>
          <w:numId w:val="28"/>
        </w:numPr>
        <w:spacing w:after="0" w:line="259" w:lineRule="auto"/>
        <w:ind w:left="567" w:hanging="357"/>
        <w:contextualSpacing w:val="0"/>
        <w:jc w:val="both"/>
        <w:rPr>
          <w:spacing w:val="-2"/>
          <w:lang w:eastAsia="zh-CN"/>
        </w:rPr>
      </w:pPr>
      <w:r>
        <w:rPr>
          <w:spacing w:val="-2"/>
          <w:lang w:eastAsia="zh-CN"/>
        </w:rPr>
        <w:t>Sensibiliser l'ensemble des acteurs aux enjeux de la santé environnementale, notamment via des projets et études ;</w:t>
      </w:r>
    </w:p>
    <w:p w14:paraId="41D9272F" w14:textId="77777777" w:rsidR="00685CDF" w:rsidRDefault="008A419D">
      <w:pPr>
        <w:pStyle w:val="Paragraphedeliste"/>
        <w:numPr>
          <w:ilvl w:val="0"/>
          <w:numId w:val="28"/>
        </w:numPr>
        <w:spacing w:after="0" w:line="259" w:lineRule="auto"/>
        <w:ind w:left="567" w:hanging="357"/>
        <w:contextualSpacing w:val="0"/>
        <w:jc w:val="both"/>
        <w:rPr>
          <w:spacing w:val="-2"/>
          <w:lang w:eastAsia="zh-CN"/>
        </w:rPr>
      </w:pPr>
      <w:r>
        <w:rPr>
          <w:spacing w:val="-2"/>
          <w:lang w:eastAsia="zh-CN"/>
        </w:rPr>
        <w:t>Diffuser l'information à tous les personnels scientifiques, médicaux, paramédicaux et sociaux intéressés, ainsi qu'aux familles.</w:t>
      </w:r>
    </w:p>
    <w:p w14:paraId="5F1758BA" w14:textId="489CE236" w:rsidR="00C41F60" w:rsidRPr="00C41F60" w:rsidRDefault="008A419D" w:rsidP="00C41F60">
      <w:pPr>
        <w:spacing w:before="240" w:line="259" w:lineRule="auto"/>
        <w:ind w:left="142"/>
        <w:jc w:val="both"/>
        <w:rPr>
          <w:rStyle w:val="Rfrenceintense"/>
          <w:b w:val="0"/>
          <w:bCs w:val="0"/>
          <w:smallCaps w:val="0"/>
          <w:color w:val="auto"/>
          <w:spacing w:val="-2"/>
          <w:u w:val="none"/>
          <w:lang w:eastAsia="zh-CN"/>
        </w:rPr>
      </w:pPr>
      <w:r>
        <w:rPr>
          <w:spacing w:val="-2"/>
          <w:lang w:eastAsia="zh-CN"/>
        </w:rPr>
        <w:t>La Mutuelle Familiale a à cœur de soutenir des programmes de recherche visant à mieux comprendre les déterminants environnementaux des pathologies. C’est dans cette optique que s’inscrit cet appel à projets de la Fondation</w:t>
      </w:r>
      <w:bookmarkStart w:id="0" w:name="_Hlk75336439"/>
      <w:r w:rsidR="00C41F60">
        <w:rPr>
          <w:spacing w:val="-2"/>
          <w:lang w:eastAsia="zh-CN"/>
        </w:rPr>
        <w:t>.</w:t>
      </w:r>
      <w:r w:rsidR="00C41F60">
        <w:rPr>
          <w:rStyle w:val="Rfrenceintense"/>
          <w:color w:val="000000"/>
        </w:rPr>
        <w:br w:type="page"/>
      </w:r>
    </w:p>
    <w:p w14:paraId="6D63032F" w14:textId="2891091D" w:rsidR="00685CDF" w:rsidRDefault="008A419D">
      <w:pPr>
        <w:pStyle w:val="Titre2"/>
        <w:numPr>
          <w:ilvl w:val="0"/>
          <w:numId w:val="33"/>
        </w:numPr>
        <w:ind w:left="1429" w:hanging="720"/>
        <w:rPr>
          <w:rStyle w:val="Rfrenceintense"/>
          <w:color w:val="000000"/>
        </w:rPr>
      </w:pPr>
      <w:r>
        <w:rPr>
          <w:rStyle w:val="Rfrenceintense"/>
          <w:color w:val="000000"/>
        </w:rPr>
        <w:lastRenderedPageBreak/>
        <w:t>CONTEXTE DE L’APPEL A PROJETS</w:t>
      </w:r>
    </w:p>
    <w:p w14:paraId="0A7E0BBA" w14:textId="77777777" w:rsidR="00685CDF" w:rsidRDefault="00685CDF">
      <w:pPr>
        <w:rPr>
          <w:lang w:eastAsia="fr-FR"/>
        </w:rPr>
      </w:pPr>
    </w:p>
    <w:bookmarkEnd w:id="0"/>
    <w:p w14:paraId="2094A1EF" w14:textId="77777777" w:rsidR="00685CDF" w:rsidRDefault="008A419D">
      <w:pPr>
        <w:pStyle w:val="Titre3"/>
        <w:numPr>
          <w:ilvl w:val="0"/>
          <w:numId w:val="31"/>
        </w:numPr>
        <w:tabs>
          <w:tab w:val="num" w:pos="360"/>
        </w:tabs>
        <w:ind w:left="0" w:firstLine="0"/>
      </w:pPr>
      <w:r>
        <w:t>Généralités</w:t>
      </w:r>
    </w:p>
    <w:p w14:paraId="44D24041" w14:textId="77777777" w:rsidR="00C41F60" w:rsidRDefault="008A419D" w:rsidP="00C41F60">
      <w:pPr>
        <w:spacing w:before="240" w:line="259" w:lineRule="auto"/>
        <w:jc w:val="both"/>
        <w:rPr>
          <w:bCs/>
          <w:spacing w:val="-2"/>
        </w:rPr>
      </w:pPr>
      <w:r>
        <w:rPr>
          <w:bCs/>
          <w:spacing w:val="-2"/>
        </w:rPr>
        <w:t>La Fondation Santé Environnement de la Mutuelle Familiale en 2017 a opté pour la mise en œuvre d’un plan de soutien à la recherche en santé environnementale autour de la périnatalité et de la conception, incluant les problématiques de la fertilité, jusqu’à la période des 1 400 jours, de l’année pré-conceptionnelle aux deux ans de l’enfant.</w:t>
      </w:r>
    </w:p>
    <w:p w14:paraId="041DD6C4" w14:textId="50F7C817" w:rsidR="000F03C4" w:rsidRDefault="008A419D" w:rsidP="00C41F60">
      <w:pPr>
        <w:spacing w:before="240" w:line="259" w:lineRule="auto"/>
        <w:jc w:val="both"/>
        <w:rPr>
          <w:bCs/>
          <w:spacing w:val="-2"/>
        </w:rPr>
      </w:pPr>
      <w:r>
        <w:rPr>
          <w:bCs/>
          <w:spacing w:val="-2"/>
        </w:rPr>
        <w:br/>
      </w:r>
      <w:proofErr w:type="gramStart"/>
      <w:r>
        <w:rPr>
          <w:bCs/>
          <w:spacing w:val="-2"/>
        </w:rPr>
        <w:t>Suite aux</w:t>
      </w:r>
      <w:proofErr w:type="gramEnd"/>
      <w:r>
        <w:rPr>
          <w:bCs/>
          <w:spacing w:val="-2"/>
        </w:rPr>
        <w:t xml:space="preserve"> résultats du Baromètre « Les Français et la Santé Environnement » de la Fondation, sorti en février 2022 et suite aux échanges avec scientifiques et associations, la fondation a conclu de l’intérêt de la thématique dans son cadre de travail et a souhaité orienter son appel à projets 2022 sur les liens entre cancers pédiatriques et facteurs environnementaux. A cela s’ajoute, une communication en mai 2022 du Président de la fondation, en son nom propre, sur le sujet</w:t>
      </w:r>
      <w:r>
        <w:rPr>
          <w:rStyle w:val="Appelnotedebasdep"/>
          <w:bCs/>
          <w:spacing w:val="-2"/>
        </w:rPr>
        <w:footnoteReference w:id="1"/>
      </w:r>
      <w:r>
        <w:rPr>
          <w:bCs/>
          <w:spacing w:val="-2"/>
        </w:rPr>
        <w:t>.</w:t>
      </w:r>
      <w:r w:rsidR="000F03C4">
        <w:rPr>
          <w:bCs/>
          <w:spacing w:val="-2"/>
        </w:rPr>
        <w:t xml:space="preserve"> </w:t>
      </w:r>
    </w:p>
    <w:p w14:paraId="1F91C51E" w14:textId="3F1A46F2" w:rsidR="00685CDF" w:rsidRDefault="008A419D">
      <w:pPr>
        <w:spacing w:before="240" w:line="259" w:lineRule="auto"/>
        <w:jc w:val="both"/>
        <w:rPr>
          <w:bCs/>
          <w:spacing w:val="-2"/>
        </w:rPr>
      </w:pPr>
      <w:r>
        <w:rPr>
          <w:bCs/>
          <w:spacing w:val="-2"/>
        </w:rPr>
        <w:t>Cet appel à projet vise à contribuer à la compréhension de l’</w:t>
      </w:r>
      <w:proofErr w:type="spellStart"/>
      <w:r>
        <w:rPr>
          <w:bCs/>
          <w:spacing w:val="-2"/>
        </w:rPr>
        <w:t>exposome</w:t>
      </w:r>
      <w:proofErr w:type="spellEnd"/>
      <w:r>
        <w:rPr>
          <w:bCs/>
          <w:spacing w:val="-2"/>
        </w:rPr>
        <w:t xml:space="preserve"> responsable de la survenue de cancers pédiatriques.</w:t>
      </w:r>
    </w:p>
    <w:p w14:paraId="0DA41A51" w14:textId="77777777" w:rsidR="00685CDF" w:rsidRDefault="008A419D">
      <w:pPr>
        <w:spacing w:before="240" w:line="259" w:lineRule="auto"/>
        <w:jc w:val="both"/>
        <w:rPr>
          <w:bCs/>
          <w:spacing w:val="-2"/>
        </w:rPr>
      </w:pPr>
      <w:r>
        <w:rPr>
          <w:bCs/>
          <w:spacing w:val="-2"/>
        </w:rPr>
        <w:t>Il est entendu que la notion environnementale concerne et se limite à l’exposition à des substances polluantes ou des phénomènes physiques influencés par l’activité humaine. L’influence virale ou infectieuse ne peut être au cœur de votre projet.</w:t>
      </w:r>
    </w:p>
    <w:p w14:paraId="6B925C28" w14:textId="77777777" w:rsidR="00685CDF" w:rsidRDefault="008A419D">
      <w:pPr>
        <w:spacing w:before="240" w:line="259" w:lineRule="auto"/>
        <w:jc w:val="both"/>
        <w:rPr>
          <w:bCs/>
          <w:spacing w:val="-2"/>
        </w:rPr>
      </w:pPr>
      <w:r>
        <w:rPr>
          <w:bCs/>
          <w:spacing w:val="-2"/>
        </w:rPr>
        <w:t>La Fondation est un organisme reconnu d’utilité publique qui ne peut garantir sa liberté de soutien qu’à travers la vulgarisation et le partage d’informations produites par ses projets subventionnés. Ainsi, dans l’intérêt de pérenniser cet appel à projets, la Fondation se doit d’expliquer et de faire connaître les enjeux et résultats des projets qu’elle soutient.</w:t>
      </w:r>
    </w:p>
    <w:p w14:paraId="68E6565A" w14:textId="77777777" w:rsidR="00685CDF" w:rsidRDefault="008A419D">
      <w:pPr>
        <w:spacing w:before="240" w:line="259" w:lineRule="auto"/>
        <w:jc w:val="both"/>
        <w:rPr>
          <w:bCs/>
          <w:spacing w:val="-2"/>
        </w:rPr>
      </w:pPr>
      <w:r>
        <w:rPr>
          <w:bCs/>
          <w:spacing w:val="-2"/>
        </w:rPr>
        <w:t>Dans ce cadre, l’aspect valorisation de vos projets est fondamental. Par défaut et en contrepartie de notre soutien, nous vous demanderons de nous aider par votre présence à un évènement, par une présentation grand public de vos travaux et/ou par la relecture d’articles présentant votre recherche.</w:t>
      </w:r>
    </w:p>
    <w:p w14:paraId="678BA338" w14:textId="77777777" w:rsidR="00685CDF" w:rsidRDefault="008A419D">
      <w:pPr>
        <w:spacing w:before="240" w:line="259" w:lineRule="auto"/>
        <w:jc w:val="both"/>
        <w:rPr>
          <w:bCs/>
          <w:spacing w:val="-2"/>
        </w:rPr>
      </w:pPr>
      <w:r>
        <w:rPr>
          <w:bCs/>
          <w:spacing w:val="-2"/>
        </w:rPr>
        <w:t>La présence d’actions de type valorisation, vulgarisation, exprimée dans votre candidature, sera examinée avec soin. La présence d’un calendrier provisoire de ces actions serait apprécié</w:t>
      </w:r>
      <w:r>
        <w:rPr>
          <w:bCs/>
          <w:strike/>
          <w:spacing w:val="-2"/>
        </w:rPr>
        <w:t>e</w:t>
      </w:r>
      <w:r>
        <w:rPr>
          <w:bCs/>
          <w:spacing w:val="-2"/>
        </w:rPr>
        <w:t>.</w:t>
      </w:r>
    </w:p>
    <w:p w14:paraId="0FBB75AF" w14:textId="77777777" w:rsidR="00C41F60" w:rsidRDefault="00C41F60" w:rsidP="00C41F60">
      <w:pPr>
        <w:spacing w:before="240" w:line="259" w:lineRule="auto"/>
        <w:jc w:val="both"/>
        <w:rPr>
          <w:bCs/>
          <w:spacing w:val="-2"/>
        </w:rPr>
      </w:pPr>
    </w:p>
    <w:p w14:paraId="49FF19BF" w14:textId="77777777" w:rsidR="00C41F60" w:rsidRDefault="00C41F60">
      <w:pPr>
        <w:spacing w:after="0" w:line="240" w:lineRule="auto"/>
        <w:rPr>
          <w:rFonts w:ascii="Calibri Light" w:hAnsi="Calibri Light"/>
          <w:b/>
          <w:bCs/>
          <w:sz w:val="26"/>
          <w:szCs w:val="26"/>
        </w:rPr>
      </w:pPr>
      <w:r>
        <w:br w:type="page"/>
      </w:r>
    </w:p>
    <w:p w14:paraId="474A9218" w14:textId="1CD1C334" w:rsidR="00685CDF" w:rsidRDefault="008A419D" w:rsidP="009A4BBD">
      <w:pPr>
        <w:pStyle w:val="Titre3"/>
        <w:numPr>
          <w:ilvl w:val="0"/>
          <w:numId w:val="31"/>
        </w:numPr>
        <w:tabs>
          <w:tab w:val="num" w:pos="360"/>
        </w:tabs>
        <w:ind w:left="0" w:firstLine="0"/>
      </w:pPr>
      <w:r>
        <w:lastRenderedPageBreak/>
        <w:t xml:space="preserve">L’Environnement et la Santé </w:t>
      </w:r>
    </w:p>
    <w:p w14:paraId="363A5884" w14:textId="77777777" w:rsidR="009A4BBD" w:rsidRPr="009A4BBD" w:rsidRDefault="009A4BBD" w:rsidP="009A4BBD"/>
    <w:p w14:paraId="12D375BE" w14:textId="7C68A8D2" w:rsidR="00685CDF" w:rsidRDefault="008A419D" w:rsidP="009A4BBD">
      <w:pPr>
        <w:spacing w:after="0"/>
        <w:jc w:val="both"/>
      </w:pPr>
      <w:r>
        <w:t>Le présent appel à projets vise à développer les connaissances en santé environnementale telles que définies par le plan triennal 2020-2022 de la Fondation Santé Environnement de la Mutuelle Familiale et donc réduites à la périnatalité, c’est-à-dire à l’année précédant la grossesse, la période de la grossesse et les premières années de vie.</w:t>
      </w:r>
    </w:p>
    <w:p w14:paraId="4780481A" w14:textId="7C305483" w:rsidR="00685CDF" w:rsidRPr="009A4BBD" w:rsidRDefault="008A419D">
      <w:pPr>
        <w:jc w:val="both"/>
      </w:pPr>
      <w:r>
        <w:t>Ce lien avec la santé environnementale devra être clairement établi dans la candidature.</w:t>
      </w:r>
      <w:r w:rsidR="009A4BBD">
        <w:t xml:space="preserve"> </w:t>
      </w:r>
      <w:r>
        <w:t>Cependant, la Fondation restreint volontairement la thématique de la Santé environnementale à l’exposition chimique ou physique d’un ou plusieurs éléments entraînant des conséquences sur la santé.</w:t>
      </w:r>
    </w:p>
    <w:p w14:paraId="1F5ADFF2" w14:textId="77777777" w:rsidR="00685CDF" w:rsidRDefault="008A419D">
      <w:pPr>
        <w:jc w:val="both"/>
      </w:pPr>
      <w:r>
        <w:t>Plus concrètement, l’aspect environnemental auquel doit se rapprocher le projet se limite aux actions :</w:t>
      </w:r>
    </w:p>
    <w:p w14:paraId="7C4DF9DD" w14:textId="77777777" w:rsidR="00685CDF" w:rsidRDefault="008A419D" w:rsidP="009A4BBD">
      <w:pPr>
        <w:pStyle w:val="Paragraphedeliste"/>
        <w:numPr>
          <w:ilvl w:val="0"/>
          <w:numId w:val="28"/>
        </w:numPr>
        <w:spacing w:after="100" w:afterAutospacing="1" w:line="240" w:lineRule="auto"/>
        <w:contextualSpacing w:val="0"/>
        <w:rPr>
          <w:sz w:val="22"/>
          <w:szCs w:val="22"/>
        </w:rPr>
      </w:pPr>
      <w:r>
        <w:rPr>
          <w:sz w:val="22"/>
          <w:szCs w:val="22"/>
        </w:rPr>
        <w:t>De polluants chimiques ;</w:t>
      </w:r>
    </w:p>
    <w:p w14:paraId="567780E7" w14:textId="54843A02" w:rsidR="00685CDF" w:rsidRDefault="008A419D" w:rsidP="009A4BBD">
      <w:pPr>
        <w:pStyle w:val="Paragraphedeliste"/>
        <w:numPr>
          <w:ilvl w:val="0"/>
          <w:numId w:val="28"/>
        </w:numPr>
        <w:spacing w:after="100" w:afterAutospacing="1" w:line="240" w:lineRule="auto"/>
        <w:contextualSpacing w:val="0"/>
        <w:jc w:val="both"/>
        <w:rPr>
          <w:sz w:val="22"/>
          <w:szCs w:val="22"/>
        </w:rPr>
      </w:pPr>
      <w:r>
        <w:rPr>
          <w:sz w:val="22"/>
          <w:szCs w:val="22"/>
        </w:rPr>
        <w:t>Des pollutions de type physique comme la radioactivité, les ondes électro-magnétiques</w:t>
      </w:r>
      <w:r w:rsidR="009D55EC">
        <w:rPr>
          <w:sz w:val="22"/>
          <w:szCs w:val="22"/>
        </w:rPr>
        <w:t xml:space="preserve"> </w:t>
      </w:r>
    </w:p>
    <w:p w14:paraId="51E6AF71" w14:textId="6DCE332D" w:rsidR="00685CDF" w:rsidRDefault="008A419D" w:rsidP="009A4BBD">
      <w:pPr>
        <w:pStyle w:val="Paragraphedeliste"/>
        <w:numPr>
          <w:ilvl w:val="0"/>
          <w:numId w:val="28"/>
        </w:numPr>
        <w:spacing w:after="100" w:afterAutospacing="1" w:line="240" w:lineRule="auto"/>
        <w:contextualSpacing w:val="0"/>
        <w:rPr>
          <w:sz w:val="22"/>
          <w:szCs w:val="22"/>
        </w:rPr>
      </w:pPr>
      <w:r>
        <w:rPr>
          <w:sz w:val="22"/>
          <w:szCs w:val="22"/>
        </w:rPr>
        <w:t>De la pollution de l’air intérieur, que ce soit de l’habitat personnel ou professionnel ;</w:t>
      </w:r>
    </w:p>
    <w:p w14:paraId="1A8E4960" w14:textId="4D771045" w:rsidR="000F03C4" w:rsidRDefault="00570A54" w:rsidP="009A4BBD">
      <w:pPr>
        <w:pStyle w:val="Paragraphedeliste"/>
        <w:numPr>
          <w:ilvl w:val="0"/>
          <w:numId w:val="28"/>
        </w:numPr>
        <w:spacing w:after="100" w:afterAutospacing="1" w:line="240" w:lineRule="auto"/>
        <w:contextualSpacing w:val="0"/>
        <w:rPr>
          <w:sz w:val="22"/>
          <w:szCs w:val="22"/>
        </w:rPr>
      </w:pPr>
      <w:r>
        <w:rPr>
          <w:sz w:val="22"/>
          <w:szCs w:val="22"/>
        </w:rPr>
        <w:t>L</w:t>
      </w:r>
      <w:r w:rsidR="000F03C4" w:rsidRPr="000F03C4">
        <w:rPr>
          <w:sz w:val="22"/>
          <w:szCs w:val="22"/>
        </w:rPr>
        <w:t xml:space="preserve">a pollution de l’air extérieur  </w:t>
      </w:r>
    </w:p>
    <w:p w14:paraId="19E5524D" w14:textId="77777777" w:rsidR="00685CDF" w:rsidRDefault="008A419D" w:rsidP="009A4BBD">
      <w:pPr>
        <w:pStyle w:val="Paragraphedeliste"/>
        <w:numPr>
          <w:ilvl w:val="0"/>
          <w:numId w:val="28"/>
        </w:numPr>
        <w:spacing w:after="100" w:afterAutospacing="1" w:line="240" w:lineRule="auto"/>
        <w:contextualSpacing w:val="0"/>
        <w:rPr>
          <w:sz w:val="22"/>
          <w:szCs w:val="22"/>
        </w:rPr>
      </w:pPr>
      <w:r>
        <w:rPr>
          <w:sz w:val="22"/>
          <w:szCs w:val="22"/>
        </w:rPr>
        <w:t>De l’alimentation.</w:t>
      </w:r>
    </w:p>
    <w:p w14:paraId="0D931C0F" w14:textId="77777777" w:rsidR="00685CDF" w:rsidRDefault="008A419D" w:rsidP="009A4BBD">
      <w:pPr>
        <w:spacing w:after="0"/>
        <w:jc w:val="both"/>
      </w:pPr>
      <w:r>
        <w:t>A contrario, la Fondation ne souhaite pas soutenir des projets dont l’aspect environnemental se définit par :</w:t>
      </w:r>
    </w:p>
    <w:p w14:paraId="5FA814E2" w14:textId="77777777" w:rsidR="00685CDF" w:rsidRDefault="008A419D" w:rsidP="009A4BBD">
      <w:pPr>
        <w:pStyle w:val="Paragraphedeliste"/>
        <w:numPr>
          <w:ilvl w:val="0"/>
          <w:numId w:val="28"/>
        </w:numPr>
        <w:spacing w:after="0" w:line="240" w:lineRule="auto"/>
        <w:contextualSpacing w:val="0"/>
        <w:jc w:val="both"/>
      </w:pPr>
      <w:r>
        <w:t>L’infectiologie, la virologie ;</w:t>
      </w:r>
    </w:p>
    <w:p w14:paraId="4E360D19" w14:textId="77777777" w:rsidR="00685CDF" w:rsidRDefault="008A419D" w:rsidP="009A4BBD">
      <w:pPr>
        <w:pStyle w:val="Paragraphedeliste"/>
        <w:numPr>
          <w:ilvl w:val="0"/>
          <w:numId w:val="28"/>
        </w:numPr>
        <w:spacing w:after="100" w:afterAutospacing="1" w:line="240" w:lineRule="auto"/>
        <w:contextualSpacing w:val="0"/>
        <w:jc w:val="both"/>
      </w:pPr>
      <w:r>
        <w:t>Les interactions sociales ;</w:t>
      </w:r>
    </w:p>
    <w:p w14:paraId="0AA1609C" w14:textId="77777777" w:rsidR="00685CDF" w:rsidRDefault="008A419D" w:rsidP="009A4BBD">
      <w:pPr>
        <w:pStyle w:val="Paragraphedeliste"/>
        <w:numPr>
          <w:ilvl w:val="0"/>
          <w:numId w:val="28"/>
        </w:numPr>
        <w:spacing w:after="100" w:afterAutospacing="1" w:line="240" w:lineRule="auto"/>
        <w:contextualSpacing w:val="0"/>
        <w:jc w:val="both"/>
      </w:pPr>
      <w:r>
        <w:t>Les accidents de la vie quotidienne ;</w:t>
      </w:r>
    </w:p>
    <w:p w14:paraId="6C04030E" w14:textId="77777777" w:rsidR="00685CDF" w:rsidRDefault="008A419D" w:rsidP="009A4BBD">
      <w:pPr>
        <w:pStyle w:val="Paragraphedeliste"/>
        <w:numPr>
          <w:ilvl w:val="0"/>
          <w:numId w:val="28"/>
        </w:numPr>
        <w:spacing w:after="100" w:afterAutospacing="1" w:line="240" w:lineRule="auto"/>
        <w:contextualSpacing w:val="0"/>
        <w:jc w:val="both"/>
      </w:pPr>
      <w:r>
        <w:t>Les expositions volontaires et choisies à des facteurs de risques en connaissance de cause (consommation d’alcool, de cigarette, par exemple).</w:t>
      </w:r>
    </w:p>
    <w:p w14:paraId="70F62DBD" w14:textId="77777777" w:rsidR="00685CDF" w:rsidRDefault="00685CDF"/>
    <w:p w14:paraId="2F459D07" w14:textId="5A8B9F88" w:rsidR="00685CDF" w:rsidRDefault="008A419D">
      <w:pPr>
        <w:pStyle w:val="Titre3"/>
        <w:numPr>
          <w:ilvl w:val="0"/>
          <w:numId w:val="31"/>
        </w:numPr>
        <w:tabs>
          <w:tab w:val="num" w:pos="360"/>
        </w:tabs>
        <w:ind w:left="0" w:firstLine="0"/>
      </w:pPr>
      <w:r>
        <w:t>Spécification de la thématique suivie</w:t>
      </w:r>
    </w:p>
    <w:p w14:paraId="39741ADE" w14:textId="77777777" w:rsidR="00C41F60" w:rsidRPr="00C41F60" w:rsidRDefault="00C41F60" w:rsidP="00C41F60"/>
    <w:p w14:paraId="1CA5E8A4" w14:textId="12DE6F98" w:rsidR="00685CDF" w:rsidRDefault="008A419D" w:rsidP="009A4BBD">
      <w:pPr>
        <w:spacing w:after="0"/>
      </w:pPr>
      <w:r>
        <w:t>En France, comme dans la plupart des pays de hauts revenus, les cancers pédiatriques bien que considérés comme maladies rares sont les maladies les plus mortelles. Le Collège National des Pédiatries Universitaires (CNPU) indique que les cancers de l’enfant représentent moins de 1 % de l’ensemble des cancers. L’institut Curie indique 1 à 2% en 2017. Il est estimé environ 2 400 à 3 000 cas par an en France entre les âges de 0 et 18 ans, dont environ 1 700 cas par an survenant avant l’âge de 15 ans parmi lesquels 50 % des cas avant l’âge de 5 ans.  Ces cancers touchent plus souvent</w:t>
      </w:r>
      <w:r w:rsidR="00C41F60">
        <w:t xml:space="preserve"> </w:t>
      </w:r>
      <w:r>
        <w:t xml:space="preserve">des garçons. Selon l’OMS </w:t>
      </w:r>
      <w:r w:rsidR="00570A54">
        <w:t xml:space="preserve">et plusieurs </w:t>
      </w:r>
      <w:r w:rsidR="00806427">
        <w:t>études, le</w:t>
      </w:r>
      <w:r>
        <w:t xml:space="preserve"> nombre de cancers</w:t>
      </w:r>
      <w:r w:rsidR="001C4FE8">
        <w:t xml:space="preserve"> </w:t>
      </w:r>
      <w:r>
        <w:t>pédiatriques dans le monde est en croissance</w:t>
      </w:r>
      <w:r w:rsidR="00570A54">
        <w:rPr>
          <w:rStyle w:val="Appelnotedebasdep"/>
        </w:rPr>
        <w:footnoteReference w:id="2"/>
      </w:r>
      <w:r w:rsidR="00570A54">
        <w:rPr>
          <w:rStyle w:val="Appelnotedebasdep"/>
        </w:rPr>
        <w:footnoteReference w:id="3"/>
      </w:r>
      <w:r w:rsidR="000F03C4">
        <w:t>.</w:t>
      </w:r>
    </w:p>
    <w:p w14:paraId="2DE754F9" w14:textId="15B053F1" w:rsidR="001576E5" w:rsidRPr="001576E5" w:rsidRDefault="008A419D" w:rsidP="009A4BBD">
      <w:pPr>
        <w:spacing w:after="0"/>
        <w:rPr>
          <w:rFonts w:eastAsia="Calibri" w:cs="Calibri"/>
          <w:color w:val="000000"/>
        </w:rPr>
      </w:pPr>
      <w:r>
        <w:lastRenderedPageBreak/>
        <w:t>Moins de 5% des cas ont une origine expliquée découlant de syndromes génétiques héréditaires connus. Les cause</w:t>
      </w:r>
      <w:r w:rsidR="006512E6">
        <w:t>s</w:t>
      </w:r>
      <w:r>
        <w:t xml:space="preserve"> environnementales de ces cancers</w:t>
      </w:r>
      <w:r w:rsidR="000F03C4">
        <w:t xml:space="preserve"> seraient</w:t>
      </w:r>
      <w:r>
        <w:t xml:space="preserve"> donc prépondérante</w:t>
      </w:r>
      <w:r w:rsidR="006512E6">
        <w:t>s</w:t>
      </w:r>
      <w:r>
        <w:t>.</w:t>
      </w:r>
      <w:r>
        <w:rPr>
          <w:rStyle w:val="Appelnotedebasdep"/>
        </w:rPr>
        <w:footnoteReference w:id="4"/>
      </w:r>
      <w:r>
        <w:t xml:space="preserve"> Cependant ces dernières restent difficile</w:t>
      </w:r>
      <w:r w:rsidR="006512E6">
        <w:t>s</w:t>
      </w:r>
      <w:r>
        <w:t xml:space="preserve"> à mettre en évidence de façon précise</w:t>
      </w:r>
      <w:r w:rsidRPr="00570A54">
        <w:rPr>
          <w:rFonts w:eastAsia="Calibri" w:cs="Calibri"/>
          <w:color w:val="000000"/>
        </w:rPr>
        <w:t>.  Effectivement, les expositions induisant un cancer pédiatrique nécessiteraient idéalement, l’évaluation de l’</w:t>
      </w:r>
      <w:proofErr w:type="spellStart"/>
      <w:r w:rsidRPr="00570A54">
        <w:rPr>
          <w:rFonts w:eastAsia="Calibri" w:cs="Calibri"/>
          <w:color w:val="000000"/>
        </w:rPr>
        <w:t>exposome</w:t>
      </w:r>
      <w:proofErr w:type="spellEnd"/>
      <w:r w:rsidRPr="00570A54">
        <w:rPr>
          <w:rFonts w:eastAsia="Calibri" w:cs="Calibri"/>
          <w:color w:val="000000"/>
        </w:rPr>
        <w:t xml:space="preserve"> de l’individu mais aussi celui de ses parents au moment de la fécondation. </w:t>
      </w:r>
      <w:r w:rsidR="001576E5" w:rsidRPr="001576E5">
        <w:rPr>
          <w:rFonts w:eastAsia="Calibri" w:cs="Calibri"/>
          <w:color w:val="000000"/>
        </w:rPr>
        <w:t>Et elle semble être encore très mal connu. Cela abouti</w:t>
      </w:r>
      <w:r w:rsidR="00492319">
        <w:rPr>
          <w:rFonts w:eastAsia="Calibri" w:cs="Calibri"/>
          <w:color w:val="000000"/>
        </w:rPr>
        <w:t>t</w:t>
      </w:r>
      <w:r w:rsidR="001576E5" w:rsidRPr="001576E5">
        <w:rPr>
          <w:rFonts w:eastAsia="Calibri" w:cs="Calibri"/>
          <w:color w:val="000000"/>
        </w:rPr>
        <w:t xml:space="preserve"> à des situations où </w:t>
      </w:r>
      <w:r w:rsidR="00570A54" w:rsidRPr="001576E5">
        <w:rPr>
          <w:rFonts w:eastAsia="Calibri" w:cs="Calibri"/>
          <w:color w:val="000000"/>
        </w:rPr>
        <w:t xml:space="preserve">les spécialistes </w:t>
      </w:r>
      <w:r w:rsidR="00570A54">
        <w:rPr>
          <w:rFonts w:eastAsia="Calibri" w:cs="Calibri"/>
          <w:color w:val="000000"/>
        </w:rPr>
        <w:t>ne peuvent</w:t>
      </w:r>
      <w:r w:rsidR="00570A54" w:rsidRPr="001576E5">
        <w:rPr>
          <w:rFonts w:eastAsia="Calibri" w:cs="Calibri"/>
          <w:color w:val="000000"/>
        </w:rPr>
        <w:t xml:space="preserve"> répondre </w:t>
      </w:r>
      <w:r w:rsidR="00570A54">
        <w:rPr>
          <w:rFonts w:eastAsia="Calibri" w:cs="Calibri"/>
          <w:color w:val="000000"/>
        </w:rPr>
        <w:t>à</w:t>
      </w:r>
      <w:r w:rsidR="00570A54" w:rsidRPr="001576E5">
        <w:rPr>
          <w:rFonts w:eastAsia="Calibri" w:cs="Calibri"/>
          <w:color w:val="000000"/>
        </w:rPr>
        <w:t xml:space="preserve"> la détresse des familles </w:t>
      </w:r>
      <w:r w:rsidR="001576E5" w:rsidRPr="001576E5">
        <w:rPr>
          <w:rFonts w:eastAsia="Calibri" w:cs="Calibri"/>
          <w:color w:val="000000"/>
        </w:rPr>
        <w:t xml:space="preserve">sur </w:t>
      </w:r>
      <w:r w:rsidR="00570A54">
        <w:rPr>
          <w:rFonts w:eastAsia="Calibri" w:cs="Calibri"/>
          <w:color w:val="000000"/>
        </w:rPr>
        <w:t xml:space="preserve">des </w:t>
      </w:r>
      <w:r w:rsidR="001576E5" w:rsidRPr="001576E5">
        <w:rPr>
          <w:rFonts w:eastAsia="Calibri" w:cs="Calibri"/>
          <w:color w:val="000000"/>
        </w:rPr>
        <w:t>territoire</w:t>
      </w:r>
      <w:r w:rsidR="00806427">
        <w:rPr>
          <w:rFonts w:eastAsia="Calibri" w:cs="Calibri"/>
          <w:color w:val="000000"/>
        </w:rPr>
        <w:t>s</w:t>
      </w:r>
      <w:r w:rsidR="001576E5" w:rsidRPr="001576E5">
        <w:rPr>
          <w:rFonts w:eastAsia="Calibri" w:cs="Calibri"/>
          <w:color w:val="000000"/>
        </w:rPr>
        <w:t xml:space="preserve"> observant un nombre anormalement haut de cas de cancer</w:t>
      </w:r>
      <w:r w:rsidR="00492319">
        <w:rPr>
          <w:rFonts w:eastAsia="Calibri" w:cs="Calibri"/>
          <w:color w:val="000000"/>
        </w:rPr>
        <w:t>s</w:t>
      </w:r>
      <w:r w:rsidR="001576E5" w:rsidRPr="001576E5">
        <w:rPr>
          <w:rFonts w:eastAsia="Calibri" w:cs="Calibri"/>
          <w:color w:val="000000"/>
        </w:rPr>
        <w:t xml:space="preserve"> pédiatrique</w:t>
      </w:r>
      <w:r w:rsidR="00492319">
        <w:rPr>
          <w:rFonts w:eastAsia="Calibri" w:cs="Calibri"/>
          <w:color w:val="000000"/>
        </w:rPr>
        <w:t>s</w:t>
      </w:r>
      <w:r w:rsidR="00806427">
        <w:rPr>
          <w:rFonts w:eastAsia="Calibri" w:cs="Calibri"/>
          <w:color w:val="000000"/>
        </w:rPr>
        <w:t>.</w:t>
      </w:r>
      <w:r w:rsidR="001576E5" w:rsidRPr="001576E5">
        <w:rPr>
          <w:rFonts w:eastAsia="Calibri" w:cs="Calibri"/>
          <w:color w:val="000000"/>
        </w:rPr>
        <w:t xml:space="preserve"> </w:t>
      </w:r>
      <w:r w:rsidR="00492319">
        <w:rPr>
          <w:rFonts w:eastAsia="Calibri" w:cs="Calibri"/>
          <w:color w:val="000000"/>
        </w:rPr>
        <w:t>A l’instar des</w:t>
      </w:r>
      <w:r w:rsidR="00806427">
        <w:rPr>
          <w:rFonts w:eastAsia="Calibri" w:cs="Calibri"/>
          <w:color w:val="000000"/>
        </w:rPr>
        <w:t xml:space="preserve"> clusters de </w:t>
      </w:r>
      <w:r w:rsidR="001576E5" w:rsidRPr="001576E5">
        <w:rPr>
          <w:rFonts w:eastAsia="Calibri" w:cs="Calibri"/>
          <w:color w:val="000000"/>
        </w:rPr>
        <w:t>:</w:t>
      </w:r>
    </w:p>
    <w:p w14:paraId="11D8C6C3" w14:textId="2A15F693" w:rsidR="001576E5" w:rsidRPr="001576E5" w:rsidRDefault="001576E5" w:rsidP="00806427">
      <w:pPr>
        <w:ind w:left="709"/>
      </w:pPr>
      <w:r w:rsidRPr="001576E5">
        <w:t xml:space="preserve">&gt; Sainte </w:t>
      </w:r>
      <w:proofErr w:type="spellStart"/>
      <w:r w:rsidRPr="001576E5">
        <w:t>Pazanne</w:t>
      </w:r>
      <w:proofErr w:type="spellEnd"/>
      <w:r w:rsidRPr="001576E5">
        <w:t xml:space="preserve"> près de Nantes 25 cas depuis 2015 dont 7 morts</w:t>
      </w:r>
      <w:r w:rsidRPr="001576E5">
        <w:br/>
        <w:t xml:space="preserve">&gt; Saint Rogatien, près de la Rochelle, 6 cas dont 1 </w:t>
      </w:r>
      <w:r w:rsidR="00492319" w:rsidRPr="001576E5">
        <w:t>décès</w:t>
      </w:r>
      <w:r w:rsidRPr="001576E5">
        <w:t xml:space="preserve"> entre 2008 et 2019</w:t>
      </w:r>
      <w:r w:rsidRPr="001576E5">
        <w:br/>
        <w:t>&gt; Haut-Juras, 16 cas entre 2011 et 2020</w:t>
      </w:r>
      <w:r w:rsidRPr="001576E5">
        <w:br/>
        <w:t>&gt; Igoville et Pont de l’Arche, dans l’Eure, 11 cas entre 2018 et 2020</w:t>
      </w:r>
    </w:p>
    <w:p w14:paraId="616F0526" w14:textId="08AE5B15" w:rsidR="00685CDF" w:rsidRDefault="001576E5">
      <w:pPr>
        <w:rPr>
          <w:rFonts w:eastAsia="Calibri" w:cs="Calibri"/>
          <w:color w:val="000000"/>
        </w:rPr>
      </w:pPr>
      <w:r w:rsidRPr="001576E5">
        <w:rPr>
          <w:rFonts w:eastAsia="Calibri" w:cs="Calibri"/>
          <w:color w:val="000000"/>
        </w:rPr>
        <w:t xml:space="preserve">Empêchant </w:t>
      </w:r>
      <w:r w:rsidR="00806427" w:rsidRPr="001576E5">
        <w:rPr>
          <w:rFonts w:eastAsia="Calibri" w:cs="Calibri"/>
          <w:color w:val="000000"/>
        </w:rPr>
        <w:t>a</w:t>
      </w:r>
      <w:r w:rsidR="00806427">
        <w:rPr>
          <w:rFonts w:eastAsia="Calibri" w:cs="Calibri"/>
          <w:color w:val="000000"/>
        </w:rPr>
        <w:t>u</w:t>
      </w:r>
      <w:r w:rsidR="00806427" w:rsidRPr="001576E5">
        <w:rPr>
          <w:rFonts w:eastAsia="Calibri" w:cs="Calibri"/>
          <w:color w:val="000000"/>
        </w:rPr>
        <w:t>ssi</w:t>
      </w:r>
      <w:r w:rsidR="00806427">
        <w:rPr>
          <w:rFonts w:eastAsia="Calibri" w:cs="Calibri"/>
          <w:color w:val="000000"/>
        </w:rPr>
        <w:t>,</w:t>
      </w:r>
      <w:r w:rsidR="00570A54" w:rsidRPr="001576E5">
        <w:rPr>
          <w:rFonts w:eastAsia="Calibri" w:cs="Calibri"/>
          <w:color w:val="000000"/>
        </w:rPr>
        <w:t xml:space="preserve"> la mise en place de politique de prévention claire e</w:t>
      </w:r>
      <w:r w:rsidR="00806427">
        <w:rPr>
          <w:rFonts w:eastAsia="Calibri" w:cs="Calibri"/>
          <w:color w:val="000000"/>
        </w:rPr>
        <w:t>t efficace.</w:t>
      </w:r>
      <w:r w:rsidR="009A4BBD">
        <w:rPr>
          <w:rFonts w:eastAsia="Calibri" w:cs="Calibri"/>
          <w:color w:val="000000"/>
        </w:rPr>
        <w:t xml:space="preserve"> </w:t>
      </w:r>
      <w:r w:rsidR="008A419D" w:rsidRPr="001576E5">
        <w:rPr>
          <w:rFonts w:eastAsia="Calibri" w:cs="Calibri"/>
          <w:color w:val="000000"/>
        </w:rPr>
        <w:t>C’est pour cela que la Fondation souhaite orienter son soutien sur la thématique des cancers pédiatriques</w:t>
      </w:r>
      <w:r w:rsidR="00806427">
        <w:rPr>
          <w:rFonts w:eastAsia="Calibri" w:cs="Calibri"/>
          <w:color w:val="000000"/>
        </w:rPr>
        <w:t xml:space="preserve"> pour son appel à projets 2022</w:t>
      </w:r>
      <w:r w:rsidR="003F795D" w:rsidRPr="001576E5">
        <w:rPr>
          <w:rFonts w:eastAsia="Calibri" w:cs="Calibri"/>
          <w:color w:val="000000"/>
        </w:rPr>
        <w:t>.</w:t>
      </w:r>
    </w:p>
    <w:p w14:paraId="1B1B0AF8" w14:textId="77777777" w:rsidR="00C41F60" w:rsidRDefault="00C41F60">
      <w:pPr>
        <w:rPr>
          <w:rFonts w:eastAsia="Calibri" w:cs="Calibri"/>
          <w:color w:val="000000"/>
        </w:rPr>
      </w:pPr>
    </w:p>
    <w:p w14:paraId="5205E547" w14:textId="007D9087" w:rsidR="00685CDF" w:rsidRDefault="008A419D">
      <w:pPr>
        <w:pStyle w:val="Titre3"/>
        <w:numPr>
          <w:ilvl w:val="0"/>
          <w:numId w:val="31"/>
        </w:numPr>
        <w:tabs>
          <w:tab w:val="num" w:pos="360"/>
        </w:tabs>
        <w:ind w:left="0" w:firstLine="0"/>
      </w:pPr>
      <w:r>
        <w:t>Axes de recherche identifiés :</w:t>
      </w:r>
    </w:p>
    <w:p w14:paraId="6C1E3E71" w14:textId="77777777" w:rsidR="009A4BBD" w:rsidRPr="009A4BBD" w:rsidRDefault="009A4BBD" w:rsidP="009A4BBD"/>
    <w:p w14:paraId="4739BD2B" w14:textId="729A6E60" w:rsidR="00685CDF" w:rsidRDefault="008A419D" w:rsidP="009A4BBD">
      <w:pPr>
        <w:spacing w:before="240" w:line="259" w:lineRule="auto"/>
        <w:jc w:val="both"/>
        <w:rPr>
          <w:bCs/>
          <w:spacing w:val="-2"/>
        </w:rPr>
      </w:pPr>
      <w:r>
        <w:rPr>
          <w:bCs/>
          <w:spacing w:val="-2"/>
        </w:rPr>
        <w:t xml:space="preserve">Deux types de projets ont pu être identifiés par la </w:t>
      </w:r>
      <w:r w:rsidR="001D4602">
        <w:rPr>
          <w:bCs/>
          <w:spacing w:val="-2"/>
        </w:rPr>
        <w:t xml:space="preserve">revue de la </w:t>
      </w:r>
      <w:r>
        <w:rPr>
          <w:bCs/>
          <w:spacing w:val="-2"/>
        </w:rPr>
        <w:t>littérature et les discussions avec des professionnels soignants et de la recherche.</w:t>
      </w:r>
    </w:p>
    <w:p w14:paraId="0D1AF570" w14:textId="3D40E884" w:rsidR="00685CDF" w:rsidRDefault="008A419D">
      <w:pPr>
        <w:numPr>
          <w:ilvl w:val="0"/>
          <w:numId w:val="34"/>
        </w:numPr>
        <w:spacing w:before="240" w:line="259" w:lineRule="auto"/>
        <w:jc w:val="both"/>
        <w:rPr>
          <w:bCs/>
          <w:spacing w:val="-2"/>
        </w:rPr>
      </w:pPr>
      <w:r>
        <w:rPr>
          <w:bCs/>
          <w:spacing w:val="-2"/>
        </w:rPr>
        <w:t>Chercher des liens entre exposition</w:t>
      </w:r>
      <w:r w:rsidR="00353505">
        <w:rPr>
          <w:bCs/>
          <w:spacing w:val="-2"/>
        </w:rPr>
        <w:t>s</w:t>
      </w:r>
      <w:r>
        <w:rPr>
          <w:bCs/>
          <w:spacing w:val="-2"/>
        </w:rPr>
        <w:t xml:space="preserve"> et survenue de cancers pédiatriques,</w:t>
      </w:r>
    </w:p>
    <w:p w14:paraId="5E4682DB" w14:textId="14F15E6C" w:rsidR="00685CDF" w:rsidRDefault="008A419D" w:rsidP="009A4BBD">
      <w:pPr>
        <w:spacing w:before="240" w:line="259" w:lineRule="auto"/>
        <w:jc w:val="both"/>
        <w:rPr>
          <w:bCs/>
          <w:spacing w:val="-2"/>
        </w:rPr>
      </w:pPr>
      <w:r>
        <w:rPr>
          <w:bCs/>
          <w:spacing w:val="-2"/>
        </w:rPr>
        <w:t>Comme indiqué précédemment les liens entre cause</w:t>
      </w:r>
      <w:r w:rsidR="00353505">
        <w:rPr>
          <w:bCs/>
          <w:spacing w:val="-2"/>
        </w:rPr>
        <w:t>s</w:t>
      </w:r>
      <w:r>
        <w:rPr>
          <w:bCs/>
          <w:spacing w:val="-2"/>
        </w:rPr>
        <w:t xml:space="preserve"> environnementale</w:t>
      </w:r>
      <w:r w:rsidR="00353505">
        <w:rPr>
          <w:bCs/>
          <w:spacing w:val="-2"/>
        </w:rPr>
        <w:t>s</w:t>
      </w:r>
      <w:r>
        <w:rPr>
          <w:bCs/>
          <w:spacing w:val="-2"/>
        </w:rPr>
        <w:t xml:space="preserve"> et survenue d’un cancer </w:t>
      </w:r>
      <w:r w:rsidRPr="009E5A7B">
        <w:rPr>
          <w:bCs/>
          <w:spacing w:val="-2"/>
        </w:rPr>
        <w:t>pédiatrique</w:t>
      </w:r>
      <w:r w:rsidRPr="00570A54">
        <w:rPr>
          <w:bCs/>
          <w:spacing w:val="-2"/>
        </w:rPr>
        <w:t xml:space="preserve"> </w:t>
      </w:r>
      <w:r w:rsidR="00510FCF" w:rsidRPr="00570A54">
        <w:rPr>
          <w:bCs/>
          <w:spacing w:val="-2"/>
        </w:rPr>
        <w:t>nécessitent</w:t>
      </w:r>
      <w:r w:rsidRPr="00570A54">
        <w:rPr>
          <w:bCs/>
          <w:spacing w:val="-2"/>
        </w:rPr>
        <w:t xml:space="preserve"> un travail pour décrire précisément les modes d’action de l’environnement sur la survenue de cancer</w:t>
      </w:r>
      <w:r w:rsidRPr="009E5A7B">
        <w:rPr>
          <w:bCs/>
          <w:spacing w:val="-2"/>
        </w:rPr>
        <w:t xml:space="preserve">s. Même si certains déterminants indiquent un lien causal </w:t>
      </w:r>
      <w:r w:rsidRPr="00570A54">
        <w:rPr>
          <w:bCs/>
          <w:spacing w:val="-2"/>
        </w:rPr>
        <w:t>comme les pesticides,</w:t>
      </w:r>
      <w:r w:rsidRPr="009E5A7B">
        <w:rPr>
          <w:bCs/>
          <w:spacing w:val="-2"/>
        </w:rPr>
        <w:t xml:space="preserve"> peu ont pu recevoir une description des mécanismes sous-jacents</w:t>
      </w:r>
      <w:r w:rsidR="00E841EC" w:rsidRPr="009E5A7B">
        <w:rPr>
          <w:bCs/>
          <w:spacing w:val="-2"/>
        </w:rPr>
        <w:t xml:space="preserve"> de cette </w:t>
      </w:r>
      <w:r w:rsidR="009E5A7B" w:rsidRPr="009E5A7B">
        <w:rPr>
          <w:bCs/>
          <w:spacing w:val="-2"/>
        </w:rPr>
        <w:t>causalité</w:t>
      </w:r>
      <w:r w:rsidRPr="009E5A7B">
        <w:rPr>
          <w:bCs/>
          <w:spacing w:val="-2"/>
        </w:rPr>
        <w:t>. Cette partie</w:t>
      </w:r>
      <w:r>
        <w:rPr>
          <w:bCs/>
          <w:spacing w:val="-2"/>
        </w:rPr>
        <w:t xml:space="preserve"> de l’appel à projet est destinée à financer la recherche des expositions provoquant des risques de cancers pédiatriques ou à percer les mécanismes d’actions favorisant l’apparition de cancers pédiatriques.</w:t>
      </w:r>
    </w:p>
    <w:p w14:paraId="56D2448A" w14:textId="1233E908" w:rsidR="00685CDF" w:rsidRDefault="008A419D">
      <w:pPr>
        <w:numPr>
          <w:ilvl w:val="0"/>
          <w:numId w:val="34"/>
        </w:numPr>
        <w:spacing w:before="240" w:line="259" w:lineRule="auto"/>
        <w:jc w:val="both"/>
        <w:rPr>
          <w:bCs/>
          <w:spacing w:val="-2"/>
        </w:rPr>
      </w:pPr>
      <w:r>
        <w:rPr>
          <w:bCs/>
          <w:spacing w:val="-2"/>
        </w:rPr>
        <w:t>Construire de nouveaux outils facilitant la mise en exergue des causes environnementales des cancers pédiatriques</w:t>
      </w:r>
    </w:p>
    <w:p w14:paraId="5B9C4CD4" w14:textId="7C038BE3" w:rsidR="00685CDF" w:rsidRDefault="008A419D" w:rsidP="009A4BBD">
      <w:pPr>
        <w:spacing w:before="240" w:line="259" w:lineRule="auto"/>
        <w:jc w:val="both"/>
        <w:rPr>
          <w:bCs/>
          <w:spacing w:val="-2"/>
        </w:rPr>
      </w:pPr>
      <w:r>
        <w:rPr>
          <w:bCs/>
          <w:spacing w:val="-2"/>
        </w:rPr>
        <w:t xml:space="preserve">La </w:t>
      </w:r>
      <w:r w:rsidRPr="009E5A7B">
        <w:rPr>
          <w:bCs/>
          <w:spacing w:val="-2"/>
        </w:rPr>
        <w:t>faiblesse de la littérature</w:t>
      </w:r>
      <w:r w:rsidRPr="00570A54">
        <w:rPr>
          <w:bCs/>
          <w:spacing w:val="-2"/>
        </w:rPr>
        <w:t xml:space="preserve"> sur les causes environnementales</w:t>
      </w:r>
      <w:r w:rsidRPr="00570A54">
        <w:rPr>
          <w:rStyle w:val="Appelnotedebasdep"/>
          <w:bCs/>
          <w:spacing w:val="-2"/>
        </w:rPr>
        <w:footnoteReference w:id="5"/>
      </w:r>
      <w:r w:rsidRPr="00570A54">
        <w:rPr>
          <w:bCs/>
          <w:spacing w:val="-2"/>
        </w:rPr>
        <w:t xml:space="preserve"> des cancers pédiatrique</w:t>
      </w:r>
      <w:r w:rsidRPr="009E5A7B">
        <w:rPr>
          <w:bCs/>
          <w:spacing w:val="-2"/>
        </w:rPr>
        <w:t xml:space="preserve">s semble </w:t>
      </w:r>
      <w:r>
        <w:rPr>
          <w:bCs/>
          <w:spacing w:val="-2"/>
        </w:rPr>
        <w:t>indiquer que des outils adaptés à l’étude des cancers pédiatriques sont manquant</w:t>
      </w:r>
      <w:r w:rsidR="00BA2C3D">
        <w:rPr>
          <w:bCs/>
          <w:spacing w:val="-2"/>
        </w:rPr>
        <w:t>s</w:t>
      </w:r>
      <w:r w:rsidR="00806427">
        <w:rPr>
          <w:rStyle w:val="Appelnotedebasdep"/>
          <w:bCs/>
          <w:spacing w:val="-2"/>
        </w:rPr>
        <w:footnoteReference w:id="6"/>
      </w:r>
      <w:r>
        <w:rPr>
          <w:bCs/>
          <w:spacing w:val="-2"/>
        </w:rPr>
        <w:t xml:space="preserve">. Cette partie de l’appel à </w:t>
      </w:r>
      <w:r>
        <w:rPr>
          <w:bCs/>
          <w:spacing w:val="-2"/>
        </w:rPr>
        <w:lastRenderedPageBreak/>
        <w:t>projet</w:t>
      </w:r>
      <w:r w:rsidR="00C25431">
        <w:rPr>
          <w:bCs/>
          <w:spacing w:val="-2"/>
        </w:rPr>
        <w:t>s</w:t>
      </w:r>
      <w:r>
        <w:rPr>
          <w:bCs/>
          <w:spacing w:val="-2"/>
        </w:rPr>
        <w:t xml:space="preserve"> vise à soutenir les projets dont l’objectif est d’apporter de nouveaux outils aux chercheurs pour mieux appréhender l’impact de l’environnement sur la survenue de cancers pédiatriques ; ici nous entendons par outils, la construction de méthodes de recherches, d’outils de collecte de données ou de traitement des données, cela peut comprendre une aide à la réalisation de tests dans une cohorte ou une bio-banque ou sur un site, … </w:t>
      </w:r>
    </w:p>
    <w:p w14:paraId="0729247A" w14:textId="77777777" w:rsidR="00685CDF" w:rsidRDefault="00685CDF">
      <w:pPr>
        <w:jc w:val="both"/>
        <w:rPr>
          <w:rStyle w:val="Rfrenceintense"/>
          <w:b w:val="0"/>
          <w:bCs w:val="0"/>
          <w:i/>
          <w:iCs/>
          <w:smallCaps w:val="0"/>
          <w:color w:val="FF0000"/>
        </w:rPr>
      </w:pPr>
    </w:p>
    <w:p w14:paraId="50691664" w14:textId="77777777" w:rsidR="00685CDF" w:rsidRDefault="008A419D">
      <w:pPr>
        <w:pStyle w:val="Titre2"/>
        <w:numPr>
          <w:ilvl w:val="0"/>
          <w:numId w:val="33"/>
        </w:numPr>
        <w:ind w:left="1429" w:hanging="720"/>
        <w:rPr>
          <w:rStyle w:val="Rfrenceintense"/>
          <w:color w:val="000000"/>
        </w:rPr>
      </w:pPr>
      <w:r>
        <w:rPr>
          <w:rStyle w:val="Rfrenceintense"/>
          <w:color w:val="000000"/>
        </w:rPr>
        <w:t>OBJECTIFS</w:t>
      </w:r>
    </w:p>
    <w:p w14:paraId="6A8CCB66" w14:textId="77777777" w:rsidR="00685CDF" w:rsidRDefault="00685CDF"/>
    <w:p w14:paraId="3663F66D" w14:textId="77777777" w:rsidR="00685CDF" w:rsidRDefault="008A419D">
      <w:pPr>
        <w:spacing w:before="240" w:line="259" w:lineRule="auto"/>
        <w:jc w:val="both"/>
        <w:rPr>
          <w:bCs/>
          <w:spacing w:val="-2"/>
        </w:rPr>
      </w:pPr>
      <w:r>
        <w:rPr>
          <w:bCs/>
          <w:spacing w:val="-2"/>
        </w:rPr>
        <w:t>Ce présent appel à projets à vocation à soutenir des projets de recherche permettant :</w:t>
      </w:r>
    </w:p>
    <w:p w14:paraId="33F17C6E" w14:textId="4C628E8D" w:rsidR="00685CDF" w:rsidRDefault="008A419D">
      <w:pPr>
        <w:numPr>
          <w:ilvl w:val="0"/>
          <w:numId w:val="28"/>
        </w:numPr>
        <w:spacing w:before="240" w:line="259" w:lineRule="auto"/>
        <w:jc w:val="both"/>
        <w:rPr>
          <w:bCs/>
          <w:spacing w:val="-2"/>
        </w:rPr>
      </w:pPr>
      <w:r>
        <w:rPr>
          <w:bCs/>
          <w:spacing w:val="-2"/>
        </w:rPr>
        <w:t xml:space="preserve">De chercher des liens entre </w:t>
      </w:r>
      <w:r w:rsidR="00806427">
        <w:rPr>
          <w:bCs/>
          <w:spacing w:val="-2"/>
        </w:rPr>
        <w:t xml:space="preserve">expositions </w:t>
      </w:r>
      <w:r>
        <w:rPr>
          <w:bCs/>
          <w:spacing w:val="-2"/>
        </w:rPr>
        <w:t>et survenue de cancers pédiatriques,</w:t>
      </w:r>
    </w:p>
    <w:p w14:paraId="523F50B7" w14:textId="77777777" w:rsidR="00685CDF" w:rsidRDefault="008A419D">
      <w:pPr>
        <w:numPr>
          <w:ilvl w:val="0"/>
          <w:numId w:val="28"/>
        </w:numPr>
        <w:spacing w:before="240" w:line="259" w:lineRule="auto"/>
        <w:jc w:val="both"/>
        <w:rPr>
          <w:bCs/>
          <w:spacing w:val="-2"/>
        </w:rPr>
      </w:pPr>
      <w:r>
        <w:rPr>
          <w:bCs/>
          <w:spacing w:val="-2"/>
        </w:rPr>
        <w:t>De construire de nouveaux outils facilitant la mise en exergue des causes environnementales des cancers pédiatriques</w:t>
      </w:r>
    </w:p>
    <w:p w14:paraId="770960C2" w14:textId="093CC02B" w:rsidR="00685CDF" w:rsidRDefault="008A419D">
      <w:pPr>
        <w:pStyle w:val="Commentaire"/>
        <w:jc w:val="both"/>
        <w:rPr>
          <w:bCs/>
          <w:spacing w:val="-2"/>
          <w:sz w:val="22"/>
          <w:szCs w:val="22"/>
          <w:lang w:val="fr-FR"/>
        </w:rPr>
      </w:pPr>
      <w:r w:rsidRPr="00CE5285">
        <w:rPr>
          <w:bCs/>
          <w:spacing w:val="-2"/>
          <w:sz w:val="22"/>
          <w:szCs w:val="22"/>
          <w:lang w:val="fr-FR"/>
        </w:rPr>
        <w:t>Les initiatives éligibles concernent</w:t>
      </w:r>
      <w:r>
        <w:rPr>
          <w:bCs/>
          <w:spacing w:val="-2"/>
          <w:sz w:val="22"/>
          <w:szCs w:val="22"/>
          <w:lang w:val="fr-FR"/>
        </w:rPr>
        <w:t xml:space="preserve"> des projets de recherche scientifique dont la rigueur et la méthodologie permettront la publication d’article</w:t>
      </w:r>
      <w:r w:rsidR="00353505">
        <w:rPr>
          <w:bCs/>
          <w:spacing w:val="-2"/>
          <w:sz w:val="22"/>
          <w:szCs w:val="22"/>
          <w:lang w:val="fr-FR"/>
        </w:rPr>
        <w:t>s</w:t>
      </w:r>
      <w:r>
        <w:rPr>
          <w:bCs/>
          <w:spacing w:val="-2"/>
          <w:sz w:val="22"/>
          <w:szCs w:val="22"/>
          <w:lang w:val="fr-FR"/>
        </w:rPr>
        <w:t xml:space="preserve"> dans des revues à comité de lecture.</w:t>
      </w:r>
    </w:p>
    <w:p w14:paraId="191E7520" w14:textId="77777777" w:rsidR="00685CDF" w:rsidRDefault="00685CDF"/>
    <w:p w14:paraId="4080020D" w14:textId="77777777" w:rsidR="00685CDF" w:rsidRDefault="008A419D">
      <w:pPr>
        <w:pStyle w:val="Titre2"/>
        <w:numPr>
          <w:ilvl w:val="0"/>
          <w:numId w:val="33"/>
        </w:numPr>
        <w:ind w:left="1429" w:hanging="720"/>
        <w:rPr>
          <w:rStyle w:val="Rfrenceintense"/>
          <w:color w:val="000000"/>
        </w:rPr>
      </w:pPr>
      <w:r>
        <w:rPr>
          <w:rStyle w:val="Rfrenceintense"/>
          <w:color w:val="000000"/>
        </w:rPr>
        <w:t>UTILISATION DES CREDITS</w:t>
      </w:r>
    </w:p>
    <w:p w14:paraId="09DB73C2" w14:textId="77777777" w:rsidR="00685CDF" w:rsidRDefault="00685CDF">
      <w:pPr>
        <w:pStyle w:val="Retraitcorpsdetexte31"/>
        <w:spacing w:before="0" w:line="259" w:lineRule="auto"/>
        <w:ind w:left="502"/>
        <w:rPr>
          <w:rFonts w:ascii="Calibri" w:hAnsi="Calibri"/>
          <w:spacing w:val="-2"/>
          <w:sz w:val="22"/>
          <w:szCs w:val="22"/>
        </w:rPr>
      </w:pPr>
    </w:p>
    <w:p w14:paraId="42F49472" w14:textId="77777777" w:rsidR="00685CDF" w:rsidRDefault="008A419D">
      <w:pPr>
        <w:pStyle w:val="Retraitcorpsdetexte31"/>
        <w:spacing w:before="0" w:line="259" w:lineRule="auto"/>
        <w:ind w:left="0"/>
        <w:rPr>
          <w:rFonts w:ascii="Calibri" w:hAnsi="Calibri"/>
          <w:spacing w:val="-2"/>
          <w:sz w:val="22"/>
          <w:szCs w:val="22"/>
        </w:rPr>
      </w:pPr>
      <w:r>
        <w:rPr>
          <w:rFonts w:ascii="Calibri" w:hAnsi="Calibri"/>
          <w:spacing w:val="-2"/>
          <w:sz w:val="22"/>
          <w:szCs w:val="22"/>
        </w:rPr>
        <w:t>Le budget disponible pour votre proposition, octroyé par la Fondation, doit être inférieur ou égal à 40 K€ (quarante mille euros).</w:t>
      </w:r>
    </w:p>
    <w:p w14:paraId="3BEFB161" w14:textId="77777777" w:rsidR="00685CDF" w:rsidRDefault="008A419D">
      <w:pPr>
        <w:pStyle w:val="Retraitcorpsdetexte31"/>
        <w:ind w:left="0"/>
        <w:rPr>
          <w:rFonts w:ascii="Calibri" w:hAnsi="Calibri"/>
          <w:spacing w:val="-2"/>
          <w:sz w:val="22"/>
          <w:szCs w:val="22"/>
        </w:rPr>
      </w:pPr>
      <w:r>
        <w:rPr>
          <w:rFonts w:ascii="Calibri" w:hAnsi="Calibri"/>
          <w:spacing w:val="-2"/>
          <w:sz w:val="22"/>
          <w:szCs w:val="22"/>
        </w:rPr>
        <w:t>La gestion et le traitement administratif des crédits de recherche étant assurés en direct par la Fondation, elle ne finance pas les frais de gestion.</w:t>
      </w:r>
    </w:p>
    <w:p w14:paraId="7574B984" w14:textId="77777777" w:rsidR="00685CDF" w:rsidRDefault="008A419D">
      <w:pPr>
        <w:pStyle w:val="Retraitcorpsdetexte31"/>
        <w:ind w:left="0"/>
        <w:rPr>
          <w:rFonts w:ascii="Calibri" w:hAnsi="Calibri"/>
          <w:spacing w:val="-2"/>
          <w:sz w:val="22"/>
          <w:szCs w:val="22"/>
        </w:rPr>
      </w:pPr>
      <w:r>
        <w:rPr>
          <w:rFonts w:ascii="Calibri" w:hAnsi="Calibri"/>
          <w:spacing w:val="-2"/>
          <w:sz w:val="22"/>
          <w:szCs w:val="22"/>
        </w:rPr>
        <w:t>Si le budget comporte une ligne de dépenses « ressources humaines », la Fondation pourra participer aux frais de gestion sur cette ligne à hauteur de 7% maximum.</w:t>
      </w:r>
    </w:p>
    <w:p w14:paraId="19FDF0A5" w14:textId="77777777" w:rsidR="00685CDF" w:rsidRDefault="008A419D">
      <w:pPr>
        <w:pStyle w:val="Retraitcorpsdetexte31"/>
        <w:spacing w:line="259" w:lineRule="auto"/>
        <w:ind w:left="0"/>
        <w:rPr>
          <w:rFonts w:ascii="Calibri" w:hAnsi="Calibri"/>
          <w:spacing w:val="-2"/>
          <w:sz w:val="22"/>
          <w:szCs w:val="22"/>
        </w:rPr>
      </w:pPr>
      <w:r>
        <w:rPr>
          <w:rFonts w:ascii="Calibri" w:hAnsi="Calibri"/>
          <w:spacing w:val="-2"/>
          <w:sz w:val="22"/>
          <w:szCs w:val="22"/>
        </w:rPr>
        <w:t xml:space="preserve">La Fondation accorde essentiellement des </w:t>
      </w:r>
      <w:r>
        <w:rPr>
          <w:rFonts w:ascii="Calibri" w:hAnsi="Calibri"/>
          <w:b/>
          <w:i/>
          <w:spacing w:val="-2"/>
          <w:sz w:val="22"/>
          <w:szCs w:val="22"/>
        </w:rPr>
        <w:t xml:space="preserve">crédits de fonctionnement </w:t>
      </w:r>
      <w:r>
        <w:rPr>
          <w:rFonts w:ascii="Calibri" w:hAnsi="Calibri"/>
          <w:spacing w:val="-2"/>
          <w:sz w:val="22"/>
          <w:szCs w:val="22"/>
        </w:rPr>
        <w:t>pour la réalisation d’un projet, toutefois, une partie des crédits peut être affectée :</w:t>
      </w:r>
    </w:p>
    <w:p w14:paraId="3E05AECD" w14:textId="77777777" w:rsidR="00685CDF" w:rsidRDefault="008A419D">
      <w:pPr>
        <w:pStyle w:val="Retraitcorpsdetexte31"/>
        <w:numPr>
          <w:ilvl w:val="1"/>
          <w:numId w:val="30"/>
        </w:numPr>
        <w:spacing w:line="259" w:lineRule="auto"/>
        <w:rPr>
          <w:rFonts w:ascii="Calibri" w:hAnsi="Calibri"/>
          <w:spacing w:val="-2"/>
          <w:sz w:val="22"/>
          <w:szCs w:val="22"/>
        </w:rPr>
      </w:pPr>
      <w:proofErr w:type="gramStart"/>
      <w:r>
        <w:rPr>
          <w:rFonts w:ascii="Calibri" w:hAnsi="Calibri"/>
          <w:spacing w:val="-2"/>
          <w:sz w:val="22"/>
          <w:szCs w:val="22"/>
        </w:rPr>
        <w:t>au</w:t>
      </w:r>
      <w:proofErr w:type="gramEnd"/>
      <w:r>
        <w:rPr>
          <w:rFonts w:ascii="Calibri" w:hAnsi="Calibri"/>
          <w:spacing w:val="-2"/>
          <w:sz w:val="22"/>
          <w:szCs w:val="22"/>
        </w:rPr>
        <w:t xml:space="preserve"> remboursement de temps de personnels de recherche spécifiquement recrutés pour le projet ;</w:t>
      </w:r>
    </w:p>
    <w:p w14:paraId="7B0FC589" w14:textId="74F9F331" w:rsidR="00685CDF" w:rsidRDefault="008A419D">
      <w:pPr>
        <w:pStyle w:val="Retraitcorpsdetexte31"/>
        <w:numPr>
          <w:ilvl w:val="1"/>
          <w:numId w:val="30"/>
        </w:numPr>
        <w:spacing w:line="259" w:lineRule="auto"/>
        <w:rPr>
          <w:rFonts w:ascii="Calibri" w:hAnsi="Calibri"/>
          <w:spacing w:val="-2"/>
          <w:sz w:val="22"/>
          <w:szCs w:val="22"/>
        </w:rPr>
      </w:pPr>
      <w:proofErr w:type="gramStart"/>
      <w:r>
        <w:rPr>
          <w:rFonts w:ascii="Calibri" w:hAnsi="Calibri"/>
          <w:spacing w:val="-2"/>
          <w:sz w:val="22"/>
          <w:szCs w:val="22"/>
        </w:rPr>
        <w:t>à</w:t>
      </w:r>
      <w:proofErr w:type="gramEnd"/>
      <w:r>
        <w:rPr>
          <w:rFonts w:ascii="Calibri" w:hAnsi="Calibri"/>
          <w:spacing w:val="-2"/>
          <w:sz w:val="22"/>
          <w:szCs w:val="22"/>
        </w:rPr>
        <w:t xml:space="preserve"> l’achat de matériel de recherche spécifique au projet sur avis motivé des membres qualifi</w:t>
      </w:r>
      <w:r w:rsidR="00730B0E">
        <w:rPr>
          <w:rFonts w:ascii="Calibri" w:hAnsi="Calibri"/>
          <w:spacing w:val="-2"/>
          <w:sz w:val="22"/>
          <w:szCs w:val="22"/>
        </w:rPr>
        <w:t>és</w:t>
      </w:r>
      <w:r>
        <w:rPr>
          <w:rFonts w:ascii="Calibri" w:hAnsi="Calibri"/>
          <w:spacing w:val="-2"/>
          <w:sz w:val="22"/>
          <w:szCs w:val="22"/>
        </w:rPr>
        <w:t xml:space="preserve"> du comité de gestion</w:t>
      </w:r>
    </w:p>
    <w:p w14:paraId="271A1B85" w14:textId="77777777" w:rsidR="00685CDF" w:rsidRDefault="008A419D">
      <w:pPr>
        <w:pStyle w:val="Retraitcorpsdetexte31"/>
        <w:spacing w:line="259" w:lineRule="auto"/>
        <w:ind w:left="0"/>
        <w:rPr>
          <w:rFonts w:ascii="Calibri" w:hAnsi="Calibri"/>
          <w:spacing w:val="-2"/>
          <w:sz w:val="22"/>
          <w:szCs w:val="22"/>
        </w:rPr>
      </w:pPr>
      <w:r>
        <w:rPr>
          <w:rFonts w:ascii="Calibri" w:hAnsi="Calibri"/>
          <w:spacing w:val="-2"/>
          <w:sz w:val="22"/>
          <w:szCs w:val="22"/>
        </w:rPr>
        <w:t xml:space="preserve">Tout achat de matériel faisant l’objet d’un amortissement </w:t>
      </w:r>
      <w:r>
        <w:rPr>
          <w:rFonts w:ascii="Calibri" w:hAnsi="Calibri"/>
          <w:b/>
          <w:bCs/>
          <w:spacing w:val="-2"/>
          <w:sz w:val="22"/>
          <w:szCs w:val="22"/>
        </w:rPr>
        <w:t>demeure la propriété de la Fondation</w:t>
      </w:r>
      <w:r>
        <w:rPr>
          <w:rFonts w:ascii="Calibri" w:hAnsi="Calibri"/>
          <w:spacing w:val="-2"/>
          <w:sz w:val="22"/>
          <w:szCs w:val="22"/>
        </w:rPr>
        <w:t xml:space="preserve"> qui le met gracieusement à disposition de l’équipe de recherche pour la durée du projet. Cet achat est susceptible d’être récupéré par la Fondation en fin de conventionnement.</w:t>
      </w:r>
    </w:p>
    <w:p w14:paraId="2F9E95CF" w14:textId="228C74DD" w:rsidR="00685CDF" w:rsidRDefault="008A419D">
      <w:pPr>
        <w:pStyle w:val="Retraitcorpsdetexte31"/>
        <w:spacing w:before="240"/>
        <w:ind w:left="0"/>
        <w:rPr>
          <w:rFonts w:ascii="Calibri" w:hAnsi="Calibri"/>
          <w:b/>
          <w:spacing w:val="-2"/>
          <w:sz w:val="22"/>
          <w:szCs w:val="22"/>
        </w:rPr>
      </w:pPr>
      <w:r>
        <w:rPr>
          <w:rFonts w:ascii="Calibri" w:hAnsi="Calibri"/>
          <w:b/>
          <w:spacing w:val="-2"/>
          <w:sz w:val="22"/>
          <w:szCs w:val="22"/>
        </w:rPr>
        <w:t>La Fondation ne finance pas de matériel bureautique.</w:t>
      </w:r>
      <w:r w:rsidR="00766C05" w:rsidRPr="00766C05">
        <w:rPr>
          <w:rFonts w:ascii="Calibri" w:hAnsi="Calibri"/>
          <w:b/>
          <w:spacing w:val="-2"/>
          <w:sz w:val="22"/>
          <w:szCs w:val="22"/>
        </w:rPr>
        <w:t xml:space="preserve"> La Fondation finance des outils machines ou des équipements informatiques particuliers pour tous les types de recherche.</w:t>
      </w:r>
    </w:p>
    <w:p w14:paraId="71E5ED87" w14:textId="77777777" w:rsidR="00685CDF" w:rsidRDefault="008A419D">
      <w:pPr>
        <w:pStyle w:val="Retraitcorpsdetexte31"/>
        <w:spacing w:before="240"/>
        <w:ind w:left="0"/>
        <w:rPr>
          <w:rFonts w:ascii="Calibri" w:hAnsi="Calibri"/>
          <w:spacing w:val="-2"/>
          <w:sz w:val="22"/>
          <w:szCs w:val="22"/>
        </w:rPr>
      </w:pPr>
      <w:r>
        <w:rPr>
          <w:rFonts w:ascii="Calibri" w:hAnsi="Calibri"/>
          <w:spacing w:val="-2"/>
          <w:sz w:val="22"/>
          <w:szCs w:val="22"/>
        </w:rPr>
        <w:t xml:space="preserve">La Fondation peut rembourser les frais de publications, et participer, sous conditions, au financement de la valorisation de projets (congrès, édition…). La demande de prise en charge doit être indiquée dans le </w:t>
      </w:r>
      <w:r>
        <w:rPr>
          <w:rFonts w:ascii="Calibri" w:hAnsi="Calibri"/>
          <w:spacing w:val="-2"/>
          <w:sz w:val="22"/>
          <w:szCs w:val="22"/>
        </w:rPr>
        <w:lastRenderedPageBreak/>
        <w:t xml:space="preserve">dossier de candidature mais elle ne sera prise en compte qu’après avis d’un expert, et en lien avec les résultats obtenus. </w:t>
      </w:r>
    </w:p>
    <w:p w14:paraId="1CD65140" w14:textId="22FF5112" w:rsidR="00685CDF" w:rsidRDefault="008A419D">
      <w:pPr>
        <w:pStyle w:val="Retraitcorpsdetexte31"/>
        <w:spacing w:line="259" w:lineRule="auto"/>
        <w:ind w:left="0"/>
        <w:rPr>
          <w:rFonts w:ascii="Calibri" w:hAnsi="Calibri"/>
          <w:spacing w:val="-2"/>
          <w:sz w:val="22"/>
          <w:szCs w:val="22"/>
        </w:rPr>
      </w:pPr>
      <w:r>
        <w:rPr>
          <w:rFonts w:ascii="Calibri" w:hAnsi="Calibri"/>
          <w:spacing w:val="-2"/>
          <w:sz w:val="22"/>
          <w:szCs w:val="22"/>
        </w:rPr>
        <w:t>Les crédits non dépensés à la date de fin de convention seront réaffectés à d’autres dispositifs de soutien à la recherche.</w:t>
      </w:r>
      <w:r w:rsidR="00FF4D89" w:rsidRPr="00FF4D89">
        <w:t xml:space="preserve"> </w:t>
      </w:r>
      <w:r w:rsidR="00FF4D89" w:rsidRPr="00FF4D89">
        <w:rPr>
          <w:rFonts w:ascii="Calibri" w:hAnsi="Calibri"/>
          <w:spacing w:val="-2"/>
          <w:sz w:val="22"/>
          <w:szCs w:val="22"/>
        </w:rPr>
        <w:t>La Fondation ne pratique pas le principe du reliquat. Le non-usage de tous les crédits n’est pas préjudiciable pour une demande de financement ultérieure.</w:t>
      </w:r>
    </w:p>
    <w:p w14:paraId="64F7CBCE" w14:textId="77777777" w:rsidR="00685CDF" w:rsidRDefault="00685CDF">
      <w:pPr>
        <w:pStyle w:val="Retraitcorpsdetexte31"/>
        <w:spacing w:line="259" w:lineRule="auto"/>
        <w:ind w:left="568"/>
        <w:rPr>
          <w:rFonts w:ascii="Calibri" w:hAnsi="Calibri"/>
          <w:b/>
          <w:spacing w:val="-2"/>
          <w:sz w:val="22"/>
          <w:szCs w:val="22"/>
          <w:u w:val="single"/>
        </w:rPr>
      </w:pPr>
    </w:p>
    <w:p w14:paraId="11528996" w14:textId="77777777" w:rsidR="00685CDF" w:rsidRDefault="008A419D">
      <w:pPr>
        <w:pStyle w:val="Retraitcorpsdetexte31"/>
        <w:spacing w:line="259" w:lineRule="auto"/>
        <w:ind w:left="502"/>
        <w:rPr>
          <w:rFonts w:ascii="Calibri" w:hAnsi="Calibri"/>
          <w:b/>
          <w:spacing w:val="-2"/>
          <w:sz w:val="22"/>
          <w:szCs w:val="22"/>
          <w:u w:val="single"/>
        </w:rPr>
      </w:pPr>
      <w:r>
        <w:rPr>
          <w:rFonts w:ascii="Calibri" w:hAnsi="Calibri"/>
          <w:b/>
          <w:spacing w:val="-2"/>
          <w:sz w:val="22"/>
          <w:szCs w:val="22"/>
          <w:u w:val="single"/>
        </w:rPr>
        <w:t>Durée d’utilisation des crédits :</w:t>
      </w:r>
    </w:p>
    <w:p w14:paraId="2674FA9D" w14:textId="1C1E60D9" w:rsidR="00685CDF" w:rsidRDefault="008A419D">
      <w:pPr>
        <w:pStyle w:val="Retraitcorpsdetexte31"/>
        <w:numPr>
          <w:ilvl w:val="0"/>
          <w:numId w:val="30"/>
        </w:numPr>
        <w:spacing w:line="259" w:lineRule="auto"/>
        <w:ind w:left="796"/>
        <w:rPr>
          <w:rFonts w:ascii="Calibri" w:hAnsi="Calibri"/>
          <w:spacing w:val="-2"/>
          <w:sz w:val="22"/>
          <w:szCs w:val="22"/>
        </w:rPr>
      </w:pPr>
      <w:r>
        <w:rPr>
          <w:rFonts w:ascii="Calibri" w:hAnsi="Calibri"/>
          <w:spacing w:val="-2"/>
          <w:sz w:val="22"/>
          <w:szCs w:val="22"/>
        </w:rPr>
        <w:t>Les crédits de recherche sont accordés pour une durée de 12</w:t>
      </w:r>
      <w:r w:rsidR="00C76222">
        <w:rPr>
          <w:rFonts w:ascii="Calibri" w:hAnsi="Calibri"/>
          <w:spacing w:val="-2"/>
          <w:sz w:val="22"/>
          <w:szCs w:val="22"/>
        </w:rPr>
        <w:t xml:space="preserve"> à 18</w:t>
      </w:r>
      <w:r>
        <w:rPr>
          <w:rFonts w:ascii="Calibri" w:hAnsi="Calibri"/>
          <w:spacing w:val="-2"/>
          <w:sz w:val="22"/>
          <w:szCs w:val="22"/>
        </w:rPr>
        <w:t xml:space="preserve"> mois à partir de la date de signature de la convention. Ce délai peut être exceptionnellement étendu jusqu’à 24 mois sur demande argumentée.</w:t>
      </w:r>
    </w:p>
    <w:p w14:paraId="70BF1892" w14:textId="77777777" w:rsidR="00685CDF" w:rsidRDefault="008A419D">
      <w:pPr>
        <w:pStyle w:val="Retraitcorpsdetexte31"/>
        <w:numPr>
          <w:ilvl w:val="0"/>
          <w:numId w:val="30"/>
        </w:numPr>
        <w:spacing w:line="259" w:lineRule="auto"/>
        <w:ind w:left="796"/>
        <w:rPr>
          <w:rFonts w:ascii="Calibri" w:hAnsi="Calibri"/>
          <w:spacing w:val="-2"/>
          <w:sz w:val="22"/>
          <w:szCs w:val="22"/>
        </w:rPr>
      </w:pPr>
      <w:r>
        <w:rPr>
          <w:rFonts w:ascii="Calibri" w:hAnsi="Calibri"/>
          <w:spacing w:val="-2"/>
          <w:sz w:val="22"/>
          <w:szCs w:val="22"/>
        </w:rPr>
        <w:t>Les projets ne pourront être financés que si l’ensemble des autorisations sont obtenues dans un délai de 6 mois après l’information d’attribution du budget par la Fondation.</w:t>
      </w:r>
    </w:p>
    <w:p w14:paraId="6E1E9A70" w14:textId="77777777" w:rsidR="00685CDF" w:rsidRDefault="008A419D">
      <w:pPr>
        <w:spacing w:line="259" w:lineRule="auto"/>
        <w:jc w:val="both"/>
        <w:rPr>
          <w:bCs/>
          <w:spacing w:val="-2"/>
        </w:rPr>
      </w:pPr>
      <w:r>
        <w:br/>
      </w:r>
    </w:p>
    <w:p w14:paraId="2717AF34" w14:textId="77777777" w:rsidR="00685CDF" w:rsidRDefault="008A419D">
      <w:pPr>
        <w:pStyle w:val="Titre2"/>
        <w:numPr>
          <w:ilvl w:val="0"/>
          <w:numId w:val="33"/>
        </w:numPr>
        <w:ind w:left="1429" w:hanging="720"/>
        <w:rPr>
          <w:rStyle w:val="Rfrenceintense"/>
          <w:smallCaps w:val="0"/>
          <w:color w:val="000000"/>
        </w:rPr>
      </w:pPr>
      <w:r>
        <w:rPr>
          <w:rStyle w:val="Rfrenceintense"/>
          <w:color w:val="000000"/>
        </w:rPr>
        <w:t>LES CONDITIONS DE CANDIDATURE</w:t>
      </w:r>
    </w:p>
    <w:p w14:paraId="52A922C0" w14:textId="77777777" w:rsidR="00685CDF" w:rsidRDefault="00685CDF">
      <w:pPr>
        <w:pStyle w:val="Retraitcorpsdetexte31"/>
        <w:spacing w:line="259" w:lineRule="auto"/>
        <w:ind w:left="360"/>
        <w:rPr>
          <w:rFonts w:ascii="Calibri" w:hAnsi="Calibri"/>
          <w:spacing w:val="-2"/>
          <w:sz w:val="22"/>
          <w:szCs w:val="22"/>
        </w:rPr>
      </w:pPr>
    </w:p>
    <w:p w14:paraId="3DA6F6D1" w14:textId="77777777" w:rsidR="00685CDF" w:rsidRDefault="008A419D">
      <w:pPr>
        <w:pStyle w:val="Retraitcorpsdetexte31"/>
        <w:spacing w:line="259" w:lineRule="auto"/>
        <w:ind w:left="0" w:firstLine="207"/>
        <w:rPr>
          <w:rFonts w:ascii="Calibri" w:hAnsi="Calibri"/>
          <w:spacing w:val="-2"/>
          <w:sz w:val="22"/>
          <w:szCs w:val="22"/>
          <w:u w:val="single"/>
        </w:rPr>
      </w:pPr>
      <w:r>
        <w:rPr>
          <w:rFonts w:ascii="Calibri" w:hAnsi="Calibri"/>
          <w:spacing w:val="-2"/>
          <w:sz w:val="22"/>
          <w:szCs w:val="22"/>
          <w:u w:val="single"/>
        </w:rPr>
        <w:t xml:space="preserve">Envoi du dossier complet </w:t>
      </w:r>
    </w:p>
    <w:p w14:paraId="49578C50" w14:textId="77777777" w:rsidR="00685CDF" w:rsidRDefault="008A419D">
      <w:pPr>
        <w:pStyle w:val="Retraitcorpsdetexte31"/>
        <w:spacing w:line="259" w:lineRule="auto"/>
        <w:ind w:left="207"/>
        <w:rPr>
          <w:rFonts w:ascii="Calibri" w:hAnsi="Calibri"/>
          <w:spacing w:val="-2"/>
          <w:sz w:val="22"/>
          <w:szCs w:val="22"/>
        </w:rPr>
      </w:pPr>
      <w:r>
        <w:rPr>
          <w:rFonts w:ascii="Calibri" w:hAnsi="Calibri"/>
          <w:spacing w:val="-2"/>
          <w:sz w:val="22"/>
          <w:szCs w:val="22"/>
        </w:rPr>
        <w:t xml:space="preserve">Le dossier de candidature </w:t>
      </w:r>
      <w:r>
        <w:rPr>
          <w:rFonts w:ascii="Calibri" w:hAnsi="Calibri"/>
          <w:bCs/>
          <w:spacing w:val="-2"/>
          <w:sz w:val="22"/>
          <w:szCs w:val="22"/>
        </w:rPr>
        <w:t xml:space="preserve">complet sera déposé au nom du </w:t>
      </w:r>
      <w:r>
        <w:rPr>
          <w:rFonts w:ascii="Calibri" w:hAnsi="Calibri"/>
          <w:spacing w:val="-2"/>
          <w:sz w:val="22"/>
          <w:szCs w:val="22"/>
        </w:rPr>
        <w:t>porteur du projet, et ce jusqu’au 15 Novembre 2022</w:t>
      </w:r>
    </w:p>
    <w:p w14:paraId="3EAEB17A" w14:textId="77777777" w:rsidR="00685CDF" w:rsidRDefault="008A419D">
      <w:pPr>
        <w:pStyle w:val="Retraitcorpsdetexte31"/>
        <w:spacing w:line="259" w:lineRule="auto"/>
        <w:ind w:left="207"/>
        <w:rPr>
          <w:rFonts w:ascii="Calibri" w:hAnsi="Calibri"/>
          <w:spacing w:val="-2"/>
          <w:sz w:val="22"/>
          <w:szCs w:val="22"/>
        </w:rPr>
      </w:pPr>
      <w:r>
        <w:rPr>
          <w:rFonts w:ascii="Calibri" w:hAnsi="Calibri"/>
          <w:spacing w:val="-2"/>
          <w:sz w:val="22"/>
          <w:szCs w:val="22"/>
        </w:rPr>
        <w:t xml:space="preserve">Il est constitué : </w:t>
      </w:r>
    </w:p>
    <w:p w14:paraId="4EDB7C0C" w14:textId="77777777" w:rsidR="00685CDF" w:rsidRDefault="008A419D">
      <w:pPr>
        <w:pStyle w:val="Retraitcorpsdetexte31"/>
        <w:numPr>
          <w:ilvl w:val="0"/>
          <w:numId w:val="30"/>
        </w:numPr>
        <w:spacing w:before="0" w:line="259" w:lineRule="auto"/>
        <w:ind w:left="709" w:hanging="357"/>
        <w:rPr>
          <w:rFonts w:ascii="Calibri" w:hAnsi="Calibri"/>
          <w:spacing w:val="-2"/>
          <w:sz w:val="22"/>
          <w:szCs w:val="22"/>
        </w:rPr>
      </w:pPr>
      <w:r>
        <w:rPr>
          <w:rFonts w:ascii="Calibri" w:hAnsi="Calibri"/>
          <w:spacing w:val="-2"/>
          <w:sz w:val="22"/>
          <w:szCs w:val="22"/>
        </w:rPr>
        <w:t>D’un formulaire de candidature,</w:t>
      </w:r>
    </w:p>
    <w:p w14:paraId="5532B352" w14:textId="150F1BA8" w:rsidR="00685CDF" w:rsidRDefault="008A419D">
      <w:pPr>
        <w:pStyle w:val="Retraitcorpsdetexte31"/>
        <w:numPr>
          <w:ilvl w:val="0"/>
          <w:numId w:val="30"/>
        </w:numPr>
        <w:spacing w:before="0" w:line="259" w:lineRule="auto"/>
        <w:ind w:left="709" w:hanging="357"/>
        <w:rPr>
          <w:rFonts w:ascii="Calibri" w:hAnsi="Calibri"/>
          <w:spacing w:val="-2"/>
          <w:sz w:val="22"/>
          <w:szCs w:val="22"/>
        </w:rPr>
      </w:pPr>
      <w:r>
        <w:rPr>
          <w:rFonts w:ascii="Calibri" w:hAnsi="Calibri"/>
          <w:spacing w:val="-2"/>
          <w:sz w:val="22"/>
          <w:szCs w:val="22"/>
        </w:rPr>
        <w:t>D’une présentation libre et détaillée du p</w:t>
      </w:r>
      <w:r w:rsidR="00A72E25">
        <w:rPr>
          <w:rFonts w:ascii="Calibri" w:hAnsi="Calibri"/>
          <w:spacing w:val="-2"/>
          <w:sz w:val="22"/>
          <w:szCs w:val="22"/>
        </w:rPr>
        <w:t xml:space="preserve">rotocole </w:t>
      </w:r>
      <w:r>
        <w:rPr>
          <w:rFonts w:ascii="Calibri" w:hAnsi="Calibri"/>
          <w:spacing w:val="-2"/>
          <w:sz w:val="22"/>
          <w:szCs w:val="22"/>
        </w:rPr>
        <w:t>(15 pages maximum),</w:t>
      </w:r>
    </w:p>
    <w:p w14:paraId="15163E43" w14:textId="77777777" w:rsidR="00685CDF" w:rsidRDefault="008A419D">
      <w:pPr>
        <w:pStyle w:val="Retraitcorpsdetexte31"/>
        <w:numPr>
          <w:ilvl w:val="0"/>
          <w:numId w:val="30"/>
        </w:numPr>
        <w:spacing w:before="0" w:line="259" w:lineRule="auto"/>
        <w:ind w:left="709" w:hanging="357"/>
        <w:rPr>
          <w:rFonts w:ascii="Calibri" w:hAnsi="Calibri"/>
          <w:spacing w:val="-2"/>
          <w:sz w:val="22"/>
          <w:szCs w:val="22"/>
        </w:rPr>
      </w:pPr>
      <w:r>
        <w:rPr>
          <w:rFonts w:ascii="Calibri" w:hAnsi="Calibri"/>
          <w:spacing w:val="-2"/>
          <w:sz w:val="22"/>
          <w:szCs w:val="22"/>
        </w:rPr>
        <w:t>D’une grille budgétaire détaillant les dépenses,</w:t>
      </w:r>
    </w:p>
    <w:p w14:paraId="115F5248" w14:textId="77777777" w:rsidR="00685CDF" w:rsidRDefault="008A419D">
      <w:pPr>
        <w:pStyle w:val="Retraitcorpsdetexte31"/>
        <w:numPr>
          <w:ilvl w:val="0"/>
          <w:numId w:val="30"/>
        </w:numPr>
        <w:spacing w:before="0" w:line="259" w:lineRule="auto"/>
        <w:ind w:left="709" w:hanging="357"/>
        <w:rPr>
          <w:rFonts w:ascii="Calibri" w:hAnsi="Calibri"/>
          <w:spacing w:val="-2"/>
          <w:sz w:val="22"/>
          <w:szCs w:val="22"/>
        </w:rPr>
      </w:pPr>
      <w:r>
        <w:rPr>
          <w:rFonts w:ascii="Calibri" w:hAnsi="Calibri"/>
          <w:spacing w:val="-2"/>
          <w:sz w:val="22"/>
          <w:szCs w:val="22"/>
        </w:rPr>
        <w:t>Du CV du candidat ou du porteur du projet (la personne en charge du projet).</w:t>
      </w:r>
    </w:p>
    <w:p w14:paraId="10E441A4" w14:textId="77777777" w:rsidR="00685CDF" w:rsidRDefault="008A419D">
      <w:pPr>
        <w:pStyle w:val="Retraitcorpsdetexte31"/>
        <w:spacing w:line="259" w:lineRule="auto"/>
        <w:ind w:left="207"/>
        <w:rPr>
          <w:rFonts w:ascii="Calibri" w:hAnsi="Calibri"/>
          <w:spacing w:val="-2"/>
          <w:sz w:val="22"/>
          <w:szCs w:val="22"/>
        </w:rPr>
      </w:pPr>
      <w:r>
        <w:rPr>
          <w:rFonts w:ascii="Calibri" w:hAnsi="Calibri"/>
          <w:spacing w:val="-2"/>
          <w:sz w:val="22"/>
          <w:szCs w:val="22"/>
        </w:rPr>
        <w:t>Une équipe candidate ne peut présenter qu’une seule demande dans le cadre de cet appel à projets.</w:t>
      </w:r>
    </w:p>
    <w:p w14:paraId="1FB6EDDF" w14:textId="77777777" w:rsidR="00685CDF" w:rsidRDefault="008A419D">
      <w:pPr>
        <w:pStyle w:val="Retraitcorpsdetexte31"/>
        <w:spacing w:line="259" w:lineRule="auto"/>
        <w:ind w:left="207"/>
        <w:rPr>
          <w:rFonts w:ascii="Calibri" w:hAnsi="Calibri"/>
          <w:spacing w:val="-2"/>
          <w:sz w:val="22"/>
          <w:szCs w:val="22"/>
        </w:rPr>
      </w:pPr>
      <w:r>
        <w:rPr>
          <w:rFonts w:ascii="Calibri" w:hAnsi="Calibri"/>
          <w:spacing w:val="-2"/>
          <w:sz w:val="22"/>
          <w:szCs w:val="22"/>
        </w:rPr>
        <w:t>Si elle a déjà été soutenue par la Fondation, elle doit avoir clôturé ses précédents engagements.</w:t>
      </w:r>
    </w:p>
    <w:p w14:paraId="47D04DD1" w14:textId="77777777" w:rsidR="00685CDF" w:rsidRDefault="008A419D">
      <w:pPr>
        <w:pStyle w:val="Retraitcorpsdetexte31"/>
        <w:spacing w:line="259" w:lineRule="auto"/>
        <w:ind w:left="207"/>
        <w:rPr>
          <w:rFonts w:ascii="Calibri" w:hAnsi="Calibri"/>
          <w:bCs/>
          <w:spacing w:val="-2"/>
          <w:sz w:val="22"/>
          <w:szCs w:val="22"/>
        </w:rPr>
      </w:pPr>
      <w:r>
        <w:rPr>
          <w:rFonts w:ascii="Calibri" w:hAnsi="Calibri"/>
          <w:bCs/>
          <w:spacing w:val="-2"/>
          <w:sz w:val="22"/>
          <w:szCs w:val="22"/>
        </w:rPr>
        <w:t>Les projets considérés comme « Hors Champ » de l'appel à projets ne seront pas expertisés.</w:t>
      </w:r>
    </w:p>
    <w:p w14:paraId="1D46218C" w14:textId="665858D0" w:rsidR="00685CDF" w:rsidRDefault="008A419D">
      <w:pPr>
        <w:pStyle w:val="Retraitcorpsdetexte31"/>
        <w:spacing w:line="259" w:lineRule="auto"/>
        <w:ind w:left="360"/>
        <w:rPr>
          <w:rFonts w:ascii="Calibri" w:hAnsi="Calibri"/>
          <w:b/>
          <w:bCs/>
          <w:spacing w:val="-2"/>
          <w:sz w:val="22"/>
          <w:szCs w:val="22"/>
        </w:rPr>
      </w:pPr>
      <w:r>
        <w:rPr>
          <w:rFonts w:ascii="Calibri" w:hAnsi="Calibri"/>
          <w:b/>
          <w:bCs/>
          <w:spacing w:val="-2"/>
          <w:sz w:val="22"/>
          <w:szCs w:val="22"/>
        </w:rPr>
        <w:t>Aucun dossier partiellement complété ou ne respectant pas les formats demandés ne sera traité.</w:t>
      </w:r>
    </w:p>
    <w:p w14:paraId="66542017" w14:textId="77777777" w:rsidR="009A4BBD" w:rsidRDefault="009A4BBD">
      <w:pPr>
        <w:pStyle w:val="Retraitcorpsdetexte31"/>
        <w:spacing w:line="259" w:lineRule="auto"/>
        <w:ind w:left="360"/>
        <w:rPr>
          <w:rFonts w:ascii="Calibri" w:hAnsi="Calibri"/>
          <w:b/>
          <w:bCs/>
          <w:spacing w:val="-2"/>
          <w:sz w:val="22"/>
          <w:szCs w:val="22"/>
        </w:rPr>
      </w:pPr>
    </w:p>
    <w:p w14:paraId="2681AA70" w14:textId="77777777" w:rsidR="00685CDF" w:rsidRDefault="008A419D">
      <w:pPr>
        <w:pStyle w:val="Titre2"/>
        <w:numPr>
          <w:ilvl w:val="0"/>
          <w:numId w:val="33"/>
        </w:numPr>
        <w:ind w:left="1429" w:hanging="720"/>
        <w:rPr>
          <w:rStyle w:val="Rfrenceintense"/>
          <w:smallCaps w:val="0"/>
          <w:color w:val="000000"/>
        </w:rPr>
      </w:pPr>
      <w:r>
        <w:rPr>
          <w:rStyle w:val="Rfrenceintense"/>
          <w:color w:val="000000"/>
        </w:rPr>
        <w:t>LES CONDITIONS DE SOUTIEN</w:t>
      </w:r>
    </w:p>
    <w:p w14:paraId="57745577" w14:textId="77777777" w:rsidR="00685CDF" w:rsidRDefault="00685CDF"/>
    <w:p w14:paraId="24FF9AB6" w14:textId="77777777" w:rsidR="00685CDF" w:rsidRDefault="008A419D" w:rsidP="00A4575C">
      <w:pPr>
        <w:pStyle w:val="Titre3"/>
        <w:numPr>
          <w:ilvl w:val="0"/>
          <w:numId w:val="35"/>
        </w:numPr>
      </w:pPr>
      <w:r>
        <w:t>Le suivi du projet</w:t>
      </w:r>
    </w:p>
    <w:p w14:paraId="7CDF01D8" w14:textId="77777777" w:rsidR="00685CDF" w:rsidRDefault="008A419D">
      <w:pPr>
        <w:jc w:val="both"/>
      </w:pPr>
      <w:r>
        <w:t>Le suivi du projet mis en place par la Fondation se fera sur la base du calendrier proposé par le porteur du projet dans la candidature. Ce calendrier pourra être révisé lors de l’étape de conventionnement.</w:t>
      </w:r>
    </w:p>
    <w:p w14:paraId="1256B17C" w14:textId="77777777" w:rsidR="00685CDF" w:rsidRDefault="008A419D">
      <w:pPr>
        <w:jc w:val="both"/>
      </w:pPr>
      <w:r>
        <w:t xml:space="preserve">Chacune des étapes décrites dans le calendrier doit comprendre au moins un indicateur de suivi permettant de reporter l’avancement du projet. A minima, ces indicateurs de suivi seront demandés </w:t>
      </w:r>
      <w:r>
        <w:lastRenderedPageBreak/>
        <w:t>en amont des trois comités de gestion annuels (courant janvier-février, mai, et septembre-octobre) de la Fondation.</w:t>
      </w:r>
    </w:p>
    <w:p w14:paraId="22E398D2" w14:textId="77777777" w:rsidR="00685CDF" w:rsidRDefault="008A419D">
      <w:pPr>
        <w:jc w:val="both"/>
      </w:pPr>
      <w:r>
        <w:t>Ces courts points d’étape pourront être réalisés de manière informelle (par un court mail par exemple). Le suivi sera complété par la remise du rapport d’étape de mi-parcours (aux environs de la mi-projet) et du rapport d’activité rétrospectif (à la fin de la période de convention).</w:t>
      </w:r>
    </w:p>
    <w:p w14:paraId="106A81AA" w14:textId="77777777" w:rsidR="00685CDF" w:rsidRDefault="008A419D">
      <w:r>
        <w:t>Les dates de livraisons de ces rapports d’activités seront indiquées dans la convention.</w:t>
      </w:r>
    </w:p>
    <w:p w14:paraId="60FD1446" w14:textId="77777777" w:rsidR="00685CDF" w:rsidRDefault="008A419D">
      <w:pPr>
        <w:jc w:val="both"/>
      </w:pPr>
      <w:r>
        <w:t xml:space="preserve">Ces deux rapports plus conséquents devront présenter les réalisations effectuées dans le cadre du projet ainsi que les difficultés rencontrées. Ces deux documents serviront de référence pour statuer de la bonne conduite du projet et seront pris en compte pour toutes sollicitations de révision du projet ou pour toutes futures demandes de subvention. </w:t>
      </w:r>
    </w:p>
    <w:p w14:paraId="67FFA023" w14:textId="77777777" w:rsidR="00685CDF" w:rsidRPr="00A4575C" w:rsidRDefault="008A419D" w:rsidP="00A4575C">
      <w:pPr>
        <w:pStyle w:val="Titre3"/>
        <w:numPr>
          <w:ilvl w:val="0"/>
          <w:numId w:val="35"/>
        </w:numPr>
      </w:pPr>
      <w:r w:rsidRPr="00A4575C">
        <w:t>Les actions de valorisation</w:t>
      </w:r>
    </w:p>
    <w:p w14:paraId="54AF4F55" w14:textId="77777777" w:rsidR="00685CDF" w:rsidRDefault="008A419D">
      <w:pPr>
        <w:jc w:val="both"/>
      </w:pPr>
      <w:r>
        <w:t>L’équipe soutenue sera sollicitée à plusieurs moments par la Fondation pour la réalisation des actions de valorisation suivantes :</w:t>
      </w:r>
    </w:p>
    <w:p w14:paraId="648349F1" w14:textId="77777777" w:rsidR="00685CDF" w:rsidRDefault="008A419D">
      <w:pPr>
        <w:pStyle w:val="Paragraphedeliste"/>
        <w:numPr>
          <w:ilvl w:val="0"/>
          <w:numId w:val="28"/>
        </w:numPr>
        <w:spacing w:before="100" w:beforeAutospacing="1" w:after="100" w:afterAutospacing="1" w:line="240" w:lineRule="auto"/>
        <w:contextualSpacing w:val="0"/>
        <w:jc w:val="both"/>
        <w:rPr>
          <w:sz w:val="22"/>
          <w:szCs w:val="22"/>
        </w:rPr>
      </w:pPr>
      <w:r>
        <w:rPr>
          <w:sz w:val="22"/>
          <w:szCs w:val="22"/>
        </w:rPr>
        <w:t>Après la sélection des projets par le comité de gestion, les titres et résumés grand public seront publiés sur le site de la Fondation sauf mention contraire (brevet, autres) ;</w:t>
      </w:r>
    </w:p>
    <w:p w14:paraId="1BB88921" w14:textId="77777777" w:rsidR="00685CDF" w:rsidRDefault="008A419D">
      <w:pPr>
        <w:pStyle w:val="Paragraphedeliste"/>
        <w:numPr>
          <w:ilvl w:val="0"/>
          <w:numId w:val="28"/>
        </w:numPr>
        <w:spacing w:before="100" w:beforeAutospacing="1" w:after="100" w:afterAutospacing="1" w:line="240" w:lineRule="auto"/>
        <w:contextualSpacing w:val="0"/>
        <w:jc w:val="both"/>
        <w:rPr>
          <w:sz w:val="22"/>
          <w:szCs w:val="22"/>
        </w:rPr>
      </w:pPr>
      <w:r>
        <w:rPr>
          <w:sz w:val="22"/>
          <w:szCs w:val="22"/>
        </w:rPr>
        <w:t>Au lancement du projet pour la réalisation d’une courte interview filmée afin d’introduire l’équipe du projet et le projet de recherche ;</w:t>
      </w:r>
    </w:p>
    <w:p w14:paraId="11718405" w14:textId="77777777" w:rsidR="00685CDF" w:rsidRDefault="008A419D">
      <w:pPr>
        <w:pStyle w:val="Paragraphedeliste"/>
        <w:numPr>
          <w:ilvl w:val="0"/>
          <w:numId w:val="28"/>
        </w:numPr>
        <w:spacing w:before="100" w:beforeAutospacing="1" w:after="100" w:afterAutospacing="1" w:line="240" w:lineRule="auto"/>
        <w:contextualSpacing w:val="0"/>
        <w:jc w:val="both"/>
        <w:rPr>
          <w:sz w:val="22"/>
          <w:szCs w:val="22"/>
        </w:rPr>
      </w:pPr>
      <w:r>
        <w:rPr>
          <w:sz w:val="22"/>
          <w:szCs w:val="22"/>
        </w:rPr>
        <w:t>Durant le projet, la Fondation pourra organiser avec le porteur du projet une rencontre par une visite du laboratoire ou par la participation du chercheur à une présentation sur un évènement de la Fondation ou de son membre fondateur ;</w:t>
      </w:r>
    </w:p>
    <w:p w14:paraId="4AE25CCD" w14:textId="77777777" w:rsidR="00685CDF" w:rsidRDefault="008A419D">
      <w:pPr>
        <w:pStyle w:val="Paragraphedeliste"/>
        <w:numPr>
          <w:ilvl w:val="0"/>
          <w:numId w:val="28"/>
        </w:numPr>
        <w:spacing w:before="100" w:beforeAutospacing="1" w:after="100" w:afterAutospacing="1" w:line="240" w:lineRule="auto"/>
        <w:contextualSpacing w:val="0"/>
        <w:jc w:val="both"/>
        <w:rPr>
          <w:sz w:val="22"/>
          <w:szCs w:val="22"/>
        </w:rPr>
      </w:pPr>
      <w:r>
        <w:rPr>
          <w:sz w:val="22"/>
          <w:szCs w:val="22"/>
        </w:rPr>
        <w:t>En fin de projet à travers une interview filmée ou écrite pour présenter et expliquer les éventuels résultats.</w:t>
      </w:r>
    </w:p>
    <w:p w14:paraId="690F0C05" w14:textId="77777777" w:rsidR="00685CDF" w:rsidRDefault="008A419D">
      <w:pPr>
        <w:jc w:val="both"/>
      </w:pPr>
      <w:r>
        <w:t>Bien entendu, les autres actions de communication et valorisation à propos du projet et organisées par l’équipe soutenue devront être communiquées en amont à la Fondation. L’équipe soutenue s’engagera formellement à faire mention de la Fondation Santé Environnement de la Mutuelle Familiale et de son soutien dans toutes les publications et communications en lien avec le projet financé.</w:t>
      </w:r>
    </w:p>
    <w:p w14:paraId="014D1D12" w14:textId="77777777" w:rsidR="00685CDF" w:rsidRDefault="00685CDF"/>
    <w:p w14:paraId="0660FBAE" w14:textId="77777777" w:rsidR="00685CDF" w:rsidRDefault="008A419D">
      <w:pPr>
        <w:pStyle w:val="Titre2"/>
        <w:numPr>
          <w:ilvl w:val="0"/>
          <w:numId w:val="33"/>
        </w:numPr>
        <w:ind w:left="1429" w:hanging="720"/>
        <w:rPr>
          <w:rStyle w:val="Rfrenceintense"/>
          <w:smallCaps w:val="0"/>
          <w:color w:val="000000"/>
        </w:rPr>
      </w:pPr>
      <w:r>
        <w:rPr>
          <w:rStyle w:val="Rfrenceintense"/>
          <w:color w:val="000000"/>
        </w:rPr>
        <w:t>CRITERES D’EVALUATION</w:t>
      </w:r>
    </w:p>
    <w:p w14:paraId="51A40845" w14:textId="77777777" w:rsidR="00685CDF" w:rsidRDefault="008A419D">
      <w:pPr>
        <w:pStyle w:val="Retraitcorpsdetexte31"/>
        <w:numPr>
          <w:ilvl w:val="0"/>
          <w:numId w:val="29"/>
        </w:numPr>
        <w:spacing w:before="240" w:line="259" w:lineRule="auto"/>
        <w:ind w:left="714" w:hanging="357"/>
        <w:rPr>
          <w:rFonts w:ascii="Calibri" w:hAnsi="Calibri"/>
          <w:spacing w:val="-2"/>
          <w:sz w:val="22"/>
          <w:szCs w:val="22"/>
        </w:rPr>
      </w:pPr>
      <w:r>
        <w:rPr>
          <w:rFonts w:ascii="Calibri" w:hAnsi="Calibri"/>
          <w:spacing w:val="-2"/>
          <w:sz w:val="22"/>
          <w:szCs w:val="22"/>
        </w:rPr>
        <w:t>La qualité du dossier présenté (présentation générale du projet et de l’équipe) ;</w:t>
      </w:r>
    </w:p>
    <w:p w14:paraId="1CDE1E09" w14:textId="77777777" w:rsidR="00685CDF" w:rsidRDefault="008A419D">
      <w:pPr>
        <w:pStyle w:val="Retraitcorpsdetexte31"/>
        <w:numPr>
          <w:ilvl w:val="0"/>
          <w:numId w:val="29"/>
        </w:numPr>
        <w:spacing w:before="0" w:line="259" w:lineRule="auto"/>
        <w:rPr>
          <w:rFonts w:ascii="Calibri" w:hAnsi="Calibri"/>
          <w:spacing w:val="-2"/>
          <w:sz w:val="22"/>
          <w:szCs w:val="22"/>
        </w:rPr>
      </w:pPr>
      <w:r>
        <w:rPr>
          <w:rFonts w:ascii="Calibri" w:hAnsi="Calibri"/>
          <w:spacing w:val="-2"/>
          <w:sz w:val="22"/>
          <w:szCs w:val="22"/>
        </w:rPr>
        <w:t xml:space="preserve">La cohérence de la demande avec les thèmes de l’appel à projets ; </w:t>
      </w:r>
    </w:p>
    <w:p w14:paraId="10330721" w14:textId="77777777" w:rsidR="00685CDF" w:rsidRDefault="008A419D">
      <w:pPr>
        <w:pStyle w:val="Retraitcorpsdetexte31"/>
        <w:numPr>
          <w:ilvl w:val="0"/>
          <w:numId w:val="29"/>
        </w:numPr>
        <w:spacing w:before="0" w:line="259" w:lineRule="auto"/>
        <w:rPr>
          <w:rFonts w:ascii="Calibri" w:hAnsi="Calibri"/>
          <w:spacing w:val="-2"/>
          <w:sz w:val="22"/>
          <w:szCs w:val="22"/>
        </w:rPr>
      </w:pPr>
      <w:r>
        <w:rPr>
          <w:rFonts w:ascii="Calibri" w:hAnsi="Calibri"/>
          <w:spacing w:val="-2"/>
          <w:sz w:val="22"/>
          <w:szCs w:val="22"/>
        </w:rPr>
        <w:t>La durée de la recherche pour laquelle le budget est demandé ;</w:t>
      </w:r>
    </w:p>
    <w:p w14:paraId="10A537E3" w14:textId="77777777" w:rsidR="00685CDF" w:rsidRDefault="008A419D">
      <w:pPr>
        <w:pStyle w:val="Retraitcorpsdetexte31"/>
        <w:numPr>
          <w:ilvl w:val="0"/>
          <w:numId w:val="29"/>
        </w:numPr>
        <w:spacing w:before="0" w:line="259" w:lineRule="auto"/>
        <w:rPr>
          <w:rFonts w:ascii="Calibri" w:hAnsi="Calibri"/>
          <w:spacing w:val="-2"/>
          <w:sz w:val="22"/>
          <w:szCs w:val="22"/>
        </w:rPr>
      </w:pPr>
      <w:r>
        <w:rPr>
          <w:rFonts w:ascii="Calibri" w:hAnsi="Calibri"/>
          <w:spacing w:val="-2"/>
          <w:sz w:val="22"/>
          <w:szCs w:val="22"/>
        </w:rPr>
        <w:t>La faisabilité du projet (résultats acquis, cofinancements, environnement scientifique, ...) ;</w:t>
      </w:r>
    </w:p>
    <w:p w14:paraId="2D5DAA1A" w14:textId="77777777" w:rsidR="00685CDF" w:rsidRDefault="008A419D">
      <w:pPr>
        <w:pStyle w:val="Retraitcorpsdetexte31"/>
        <w:numPr>
          <w:ilvl w:val="0"/>
          <w:numId w:val="29"/>
        </w:numPr>
        <w:spacing w:before="0" w:line="259" w:lineRule="auto"/>
        <w:rPr>
          <w:rFonts w:ascii="Calibri" w:hAnsi="Calibri"/>
          <w:spacing w:val="-2"/>
          <w:sz w:val="22"/>
          <w:szCs w:val="22"/>
        </w:rPr>
      </w:pPr>
      <w:r>
        <w:rPr>
          <w:rFonts w:ascii="Calibri" w:hAnsi="Calibri"/>
          <w:spacing w:val="-2"/>
          <w:sz w:val="22"/>
          <w:szCs w:val="22"/>
        </w:rPr>
        <w:t>L’adéquation du budget, des moyens humains et du calendrier aux objectifs du projet ;</w:t>
      </w:r>
    </w:p>
    <w:p w14:paraId="7D53687B" w14:textId="77777777" w:rsidR="00685CDF" w:rsidRDefault="008A419D">
      <w:pPr>
        <w:pStyle w:val="Retraitcorpsdetexte31"/>
        <w:numPr>
          <w:ilvl w:val="0"/>
          <w:numId w:val="29"/>
        </w:numPr>
        <w:spacing w:before="0" w:line="259" w:lineRule="auto"/>
        <w:rPr>
          <w:spacing w:val="-2"/>
          <w:sz w:val="22"/>
          <w:szCs w:val="22"/>
        </w:rPr>
      </w:pPr>
      <w:r>
        <w:rPr>
          <w:rFonts w:ascii="Calibri" w:hAnsi="Calibri"/>
          <w:spacing w:val="-2"/>
          <w:sz w:val="22"/>
          <w:szCs w:val="22"/>
        </w:rPr>
        <w:t>La valorisation des résultats obtenus ;</w:t>
      </w:r>
    </w:p>
    <w:p w14:paraId="03DC2A01" w14:textId="77777777" w:rsidR="00685CDF" w:rsidRDefault="008A419D">
      <w:pPr>
        <w:pStyle w:val="Retraitcorpsdetexte31"/>
        <w:numPr>
          <w:ilvl w:val="0"/>
          <w:numId w:val="29"/>
        </w:numPr>
        <w:spacing w:before="0" w:line="259" w:lineRule="auto"/>
        <w:rPr>
          <w:spacing w:val="-2"/>
          <w:sz w:val="22"/>
          <w:szCs w:val="22"/>
        </w:rPr>
      </w:pPr>
      <w:r>
        <w:rPr>
          <w:rFonts w:ascii="Calibri" w:hAnsi="Calibri"/>
          <w:spacing w:val="-2"/>
          <w:sz w:val="22"/>
          <w:szCs w:val="22"/>
        </w:rPr>
        <w:t>L’impact et le caractère reproductible de l’action ;</w:t>
      </w:r>
    </w:p>
    <w:p w14:paraId="30440A75" w14:textId="77777777" w:rsidR="00685CDF" w:rsidRDefault="008A419D">
      <w:pPr>
        <w:pStyle w:val="Retraitcorpsdetexte31"/>
        <w:numPr>
          <w:ilvl w:val="0"/>
          <w:numId w:val="29"/>
        </w:numPr>
        <w:spacing w:before="0" w:line="259" w:lineRule="auto"/>
        <w:rPr>
          <w:color w:val="C0504D"/>
          <w:spacing w:val="-2"/>
          <w:sz w:val="22"/>
          <w:szCs w:val="22"/>
          <w:u w:val="single"/>
        </w:rPr>
      </w:pPr>
      <w:r>
        <w:rPr>
          <w:rFonts w:ascii="Calibri" w:hAnsi="Calibri"/>
          <w:spacing w:val="-2"/>
          <w:sz w:val="22"/>
          <w:szCs w:val="22"/>
        </w:rPr>
        <w:t>L’émergence de nouvelles équipes en charge du projet.</w:t>
      </w:r>
    </w:p>
    <w:p w14:paraId="3D51F6C8" w14:textId="77777777" w:rsidR="00685CDF" w:rsidRDefault="00685CDF">
      <w:pPr>
        <w:pStyle w:val="Retraitcorpsdetexte31"/>
        <w:spacing w:before="0" w:line="259" w:lineRule="auto"/>
        <w:ind w:left="720"/>
        <w:rPr>
          <w:rStyle w:val="Rfrenceintense"/>
          <w:b w:val="0"/>
          <w:bCs w:val="0"/>
          <w:smallCaps w:val="0"/>
          <w:spacing w:val="-2"/>
          <w:sz w:val="22"/>
          <w:szCs w:val="22"/>
        </w:rPr>
      </w:pPr>
    </w:p>
    <w:p w14:paraId="1C345EC8" w14:textId="77777777" w:rsidR="009A4BBD" w:rsidRDefault="009A4BBD">
      <w:pPr>
        <w:spacing w:after="0" w:line="240" w:lineRule="auto"/>
        <w:rPr>
          <w:rStyle w:val="Rfrenceintense"/>
          <w:b w:val="0"/>
          <w:bCs w:val="0"/>
          <w:i/>
          <w:iCs/>
          <w:color w:val="000000"/>
          <w:sz w:val="28"/>
          <w:szCs w:val="28"/>
        </w:rPr>
      </w:pPr>
      <w:r>
        <w:rPr>
          <w:rStyle w:val="Rfrenceintense"/>
          <w:color w:val="000000"/>
        </w:rPr>
        <w:br w:type="page"/>
      </w:r>
    </w:p>
    <w:p w14:paraId="0C752D0D" w14:textId="4026666E" w:rsidR="00685CDF" w:rsidRDefault="008A419D">
      <w:pPr>
        <w:pStyle w:val="Titre2"/>
        <w:numPr>
          <w:ilvl w:val="0"/>
          <w:numId w:val="33"/>
        </w:numPr>
        <w:ind w:left="1429" w:hanging="720"/>
        <w:rPr>
          <w:rStyle w:val="Rfrenceintense"/>
          <w:rFonts w:ascii="Arial" w:hAnsi="Arial"/>
          <w:smallCaps w:val="0"/>
          <w:spacing w:val="-2"/>
          <w:sz w:val="22"/>
          <w:szCs w:val="22"/>
        </w:rPr>
      </w:pPr>
      <w:r>
        <w:rPr>
          <w:rStyle w:val="Rfrenceintense"/>
          <w:color w:val="000000"/>
        </w:rPr>
        <w:lastRenderedPageBreak/>
        <w:t>CALENDRIER</w:t>
      </w:r>
    </w:p>
    <w:p w14:paraId="064E0FC3" w14:textId="77777777" w:rsidR="00685CDF" w:rsidRDefault="00685CDF">
      <w:pPr>
        <w:rPr>
          <w:lang w:eastAsia="fr-FR"/>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670"/>
        <w:gridCol w:w="2126"/>
      </w:tblGrid>
      <w:tr w:rsidR="00685CDF" w14:paraId="286ED8B3" w14:textId="77777777">
        <w:trPr>
          <w:trHeight w:val="458"/>
        </w:trPr>
        <w:tc>
          <w:tcPr>
            <w:tcW w:w="1418" w:type="dxa"/>
            <w:tcBorders>
              <w:top w:val="single" w:sz="4" w:space="0" w:color="000000"/>
              <w:left w:val="single" w:sz="4" w:space="0" w:color="000000"/>
              <w:bottom w:val="single" w:sz="4" w:space="0" w:color="000000"/>
              <w:right w:val="single" w:sz="4" w:space="0" w:color="000000"/>
            </w:tcBorders>
            <w:vAlign w:val="center"/>
          </w:tcPr>
          <w:p w14:paraId="7BBF5C9D" w14:textId="77777777" w:rsidR="00685CDF" w:rsidRDefault="008A419D">
            <w:pPr>
              <w:tabs>
                <w:tab w:val="left" w:pos="6990"/>
              </w:tabs>
              <w:spacing w:line="259" w:lineRule="auto"/>
              <w:ind w:left="142"/>
              <w:jc w:val="center"/>
              <w:rPr>
                <w:b/>
              </w:rPr>
            </w:pPr>
            <w:r>
              <w:rPr>
                <w:b/>
              </w:rPr>
              <w:t>ETAPE 1</w:t>
            </w:r>
          </w:p>
        </w:tc>
        <w:tc>
          <w:tcPr>
            <w:tcW w:w="5670" w:type="dxa"/>
            <w:tcBorders>
              <w:top w:val="single" w:sz="4" w:space="0" w:color="000000"/>
              <w:left w:val="single" w:sz="4" w:space="0" w:color="000000"/>
              <w:bottom w:val="single" w:sz="4" w:space="0" w:color="000000"/>
              <w:right w:val="single" w:sz="4" w:space="0" w:color="000000"/>
            </w:tcBorders>
            <w:vAlign w:val="center"/>
          </w:tcPr>
          <w:p w14:paraId="7750FCC0" w14:textId="77777777" w:rsidR="00685CDF" w:rsidRDefault="008A419D">
            <w:pPr>
              <w:spacing w:line="259" w:lineRule="auto"/>
              <w:ind w:left="142"/>
              <w:jc w:val="center"/>
            </w:pPr>
            <w:r>
              <w:t>Diffusion de l’appel à projets</w:t>
            </w:r>
          </w:p>
        </w:tc>
        <w:tc>
          <w:tcPr>
            <w:tcW w:w="2126" w:type="dxa"/>
            <w:tcBorders>
              <w:top w:val="single" w:sz="4" w:space="0" w:color="000000"/>
              <w:left w:val="single" w:sz="4" w:space="0" w:color="000000"/>
              <w:bottom w:val="single" w:sz="4" w:space="0" w:color="000000"/>
              <w:right w:val="single" w:sz="4" w:space="0" w:color="000000"/>
            </w:tcBorders>
            <w:vAlign w:val="center"/>
          </w:tcPr>
          <w:p w14:paraId="78FD4C8E" w14:textId="56316EF1" w:rsidR="00685CDF" w:rsidRDefault="00C41F60">
            <w:pPr>
              <w:spacing w:line="259" w:lineRule="auto"/>
              <w:ind w:left="142"/>
              <w:jc w:val="center"/>
              <w:rPr>
                <w:b/>
              </w:rPr>
            </w:pPr>
            <w:r>
              <w:rPr>
                <w:b/>
              </w:rPr>
              <w:t>20</w:t>
            </w:r>
            <w:r w:rsidR="008A419D">
              <w:rPr>
                <w:b/>
              </w:rPr>
              <w:t>/09/2022</w:t>
            </w:r>
          </w:p>
        </w:tc>
      </w:tr>
      <w:tr w:rsidR="00685CDF" w14:paraId="3D125A34" w14:textId="77777777">
        <w:trPr>
          <w:trHeight w:val="458"/>
        </w:trPr>
        <w:tc>
          <w:tcPr>
            <w:tcW w:w="1418" w:type="dxa"/>
            <w:tcBorders>
              <w:top w:val="single" w:sz="4" w:space="0" w:color="000000"/>
              <w:left w:val="single" w:sz="4" w:space="0" w:color="000000"/>
              <w:bottom w:val="single" w:sz="4" w:space="0" w:color="000000"/>
              <w:right w:val="single" w:sz="4" w:space="0" w:color="000000"/>
            </w:tcBorders>
            <w:vAlign w:val="center"/>
          </w:tcPr>
          <w:p w14:paraId="3F7C2145" w14:textId="77777777" w:rsidR="00685CDF" w:rsidRDefault="008A419D">
            <w:pPr>
              <w:tabs>
                <w:tab w:val="left" w:pos="6990"/>
              </w:tabs>
              <w:spacing w:line="259" w:lineRule="auto"/>
              <w:ind w:left="142"/>
              <w:jc w:val="center"/>
              <w:rPr>
                <w:b/>
              </w:rPr>
            </w:pPr>
            <w:r>
              <w:rPr>
                <w:b/>
              </w:rPr>
              <w:t>ETAPE 2</w:t>
            </w:r>
          </w:p>
        </w:tc>
        <w:tc>
          <w:tcPr>
            <w:tcW w:w="5670" w:type="dxa"/>
            <w:tcBorders>
              <w:top w:val="single" w:sz="4" w:space="0" w:color="000000"/>
              <w:left w:val="single" w:sz="4" w:space="0" w:color="000000"/>
              <w:bottom w:val="single" w:sz="4" w:space="0" w:color="000000"/>
              <w:right w:val="single" w:sz="4" w:space="0" w:color="000000"/>
            </w:tcBorders>
            <w:vAlign w:val="center"/>
          </w:tcPr>
          <w:p w14:paraId="18153088" w14:textId="77777777" w:rsidR="00685CDF" w:rsidRDefault="008A419D">
            <w:pPr>
              <w:spacing w:line="259" w:lineRule="auto"/>
              <w:ind w:left="142"/>
              <w:jc w:val="center"/>
            </w:pPr>
            <w:r>
              <w:t>Date limite de réception des candidatures</w:t>
            </w:r>
          </w:p>
        </w:tc>
        <w:tc>
          <w:tcPr>
            <w:tcW w:w="2126" w:type="dxa"/>
            <w:tcBorders>
              <w:top w:val="single" w:sz="4" w:space="0" w:color="000000"/>
              <w:left w:val="single" w:sz="4" w:space="0" w:color="000000"/>
              <w:bottom w:val="single" w:sz="4" w:space="0" w:color="000000"/>
              <w:right w:val="single" w:sz="4" w:space="0" w:color="000000"/>
            </w:tcBorders>
            <w:vAlign w:val="center"/>
          </w:tcPr>
          <w:p w14:paraId="7FF38A6C" w14:textId="77777777" w:rsidR="00685CDF" w:rsidRDefault="008A419D">
            <w:pPr>
              <w:spacing w:line="259" w:lineRule="auto"/>
              <w:ind w:left="142"/>
              <w:jc w:val="center"/>
              <w:rPr>
                <w:b/>
              </w:rPr>
            </w:pPr>
            <w:r>
              <w:rPr>
                <w:b/>
              </w:rPr>
              <w:t>15/11/2022</w:t>
            </w:r>
          </w:p>
        </w:tc>
      </w:tr>
      <w:tr w:rsidR="00685CDF" w14:paraId="488F494F" w14:textId="77777777">
        <w:trPr>
          <w:trHeight w:val="458"/>
        </w:trPr>
        <w:tc>
          <w:tcPr>
            <w:tcW w:w="1418" w:type="dxa"/>
            <w:tcBorders>
              <w:top w:val="single" w:sz="4" w:space="0" w:color="000000"/>
              <w:left w:val="single" w:sz="4" w:space="0" w:color="000000"/>
              <w:bottom w:val="single" w:sz="4" w:space="0" w:color="000000"/>
              <w:right w:val="single" w:sz="4" w:space="0" w:color="000000"/>
            </w:tcBorders>
            <w:vAlign w:val="center"/>
          </w:tcPr>
          <w:p w14:paraId="041B583B" w14:textId="77777777" w:rsidR="00685CDF" w:rsidRDefault="008A419D">
            <w:pPr>
              <w:tabs>
                <w:tab w:val="left" w:pos="6990"/>
              </w:tabs>
              <w:spacing w:line="259" w:lineRule="auto"/>
              <w:ind w:left="142"/>
              <w:jc w:val="center"/>
              <w:rPr>
                <w:b/>
              </w:rPr>
            </w:pPr>
            <w:r>
              <w:rPr>
                <w:b/>
              </w:rPr>
              <w:t>ETAPE 3</w:t>
            </w:r>
          </w:p>
        </w:tc>
        <w:tc>
          <w:tcPr>
            <w:tcW w:w="5670" w:type="dxa"/>
            <w:tcBorders>
              <w:top w:val="single" w:sz="4" w:space="0" w:color="000000"/>
              <w:left w:val="single" w:sz="4" w:space="0" w:color="000000"/>
              <w:bottom w:val="single" w:sz="4" w:space="0" w:color="000000"/>
              <w:right w:val="single" w:sz="4" w:space="0" w:color="000000"/>
            </w:tcBorders>
            <w:vAlign w:val="center"/>
          </w:tcPr>
          <w:p w14:paraId="28149305" w14:textId="77777777" w:rsidR="00685CDF" w:rsidRDefault="008A419D">
            <w:pPr>
              <w:spacing w:line="259" w:lineRule="auto"/>
              <w:ind w:left="142"/>
              <w:jc w:val="center"/>
            </w:pPr>
            <w:r>
              <w:t>Expertise des dossiers</w:t>
            </w:r>
          </w:p>
        </w:tc>
        <w:tc>
          <w:tcPr>
            <w:tcW w:w="2126" w:type="dxa"/>
            <w:tcBorders>
              <w:top w:val="single" w:sz="4" w:space="0" w:color="000000"/>
              <w:left w:val="single" w:sz="4" w:space="0" w:color="000000"/>
              <w:bottom w:val="single" w:sz="4" w:space="0" w:color="000000"/>
              <w:right w:val="single" w:sz="4" w:space="0" w:color="000000"/>
            </w:tcBorders>
            <w:vAlign w:val="center"/>
          </w:tcPr>
          <w:p w14:paraId="3858FA83" w14:textId="53486022" w:rsidR="00685CDF" w:rsidRDefault="008A419D">
            <w:pPr>
              <w:spacing w:line="259" w:lineRule="auto"/>
              <w:ind w:left="142"/>
              <w:jc w:val="center"/>
              <w:rPr>
                <w:b/>
              </w:rPr>
            </w:pPr>
            <w:r>
              <w:rPr>
                <w:b/>
              </w:rPr>
              <w:t>Décembre 2022 à février 202</w:t>
            </w:r>
            <w:r w:rsidR="00C6529D">
              <w:rPr>
                <w:b/>
              </w:rPr>
              <w:t>3</w:t>
            </w:r>
          </w:p>
        </w:tc>
      </w:tr>
      <w:tr w:rsidR="00685CDF" w14:paraId="4DAB8235" w14:textId="77777777">
        <w:trPr>
          <w:trHeight w:val="458"/>
        </w:trPr>
        <w:tc>
          <w:tcPr>
            <w:tcW w:w="1418" w:type="dxa"/>
            <w:tcBorders>
              <w:top w:val="single" w:sz="4" w:space="0" w:color="000000"/>
              <w:left w:val="single" w:sz="4" w:space="0" w:color="000000"/>
              <w:bottom w:val="single" w:sz="4" w:space="0" w:color="000000"/>
              <w:right w:val="single" w:sz="4" w:space="0" w:color="000000"/>
            </w:tcBorders>
            <w:vAlign w:val="center"/>
          </w:tcPr>
          <w:p w14:paraId="3BFC2DBF" w14:textId="77777777" w:rsidR="00685CDF" w:rsidRDefault="008A419D">
            <w:pPr>
              <w:tabs>
                <w:tab w:val="left" w:pos="6990"/>
              </w:tabs>
              <w:spacing w:line="259" w:lineRule="auto"/>
              <w:ind w:left="142"/>
              <w:jc w:val="center"/>
              <w:rPr>
                <w:b/>
              </w:rPr>
            </w:pPr>
            <w:r>
              <w:rPr>
                <w:b/>
              </w:rPr>
              <w:t>ETAPE 4</w:t>
            </w:r>
          </w:p>
        </w:tc>
        <w:tc>
          <w:tcPr>
            <w:tcW w:w="5670" w:type="dxa"/>
            <w:tcBorders>
              <w:top w:val="single" w:sz="4" w:space="0" w:color="000000"/>
              <w:left w:val="single" w:sz="4" w:space="0" w:color="000000"/>
              <w:bottom w:val="single" w:sz="4" w:space="0" w:color="000000"/>
              <w:right w:val="single" w:sz="4" w:space="0" w:color="000000"/>
            </w:tcBorders>
            <w:vAlign w:val="center"/>
          </w:tcPr>
          <w:p w14:paraId="5473CE41" w14:textId="77777777" w:rsidR="00685CDF" w:rsidRDefault="008A419D">
            <w:pPr>
              <w:spacing w:line="259" w:lineRule="auto"/>
              <w:ind w:left="142"/>
              <w:jc w:val="center"/>
            </w:pPr>
            <w:r>
              <w:t>Validation des décisions par le comité de gestion</w:t>
            </w:r>
          </w:p>
        </w:tc>
        <w:tc>
          <w:tcPr>
            <w:tcW w:w="2126" w:type="dxa"/>
            <w:tcBorders>
              <w:top w:val="single" w:sz="4" w:space="0" w:color="000000"/>
              <w:left w:val="single" w:sz="4" w:space="0" w:color="000000"/>
              <w:bottom w:val="single" w:sz="4" w:space="0" w:color="000000"/>
              <w:right w:val="single" w:sz="4" w:space="0" w:color="000000"/>
            </w:tcBorders>
            <w:vAlign w:val="center"/>
          </w:tcPr>
          <w:p w14:paraId="79BC7398" w14:textId="77777777" w:rsidR="00685CDF" w:rsidRDefault="008A419D">
            <w:pPr>
              <w:spacing w:line="259" w:lineRule="auto"/>
              <w:ind w:left="142"/>
              <w:jc w:val="center"/>
              <w:rPr>
                <w:b/>
              </w:rPr>
            </w:pPr>
            <w:r>
              <w:rPr>
                <w:b/>
              </w:rPr>
              <w:t>Mars 2023</w:t>
            </w:r>
          </w:p>
        </w:tc>
      </w:tr>
      <w:tr w:rsidR="00685CDF" w14:paraId="7AC7E7B8" w14:textId="77777777">
        <w:trPr>
          <w:trHeight w:val="507"/>
        </w:trPr>
        <w:tc>
          <w:tcPr>
            <w:tcW w:w="1418" w:type="dxa"/>
            <w:tcBorders>
              <w:top w:val="single" w:sz="4" w:space="0" w:color="000000"/>
              <w:left w:val="single" w:sz="4" w:space="0" w:color="000000"/>
              <w:bottom w:val="single" w:sz="4" w:space="0" w:color="000000"/>
              <w:right w:val="single" w:sz="4" w:space="0" w:color="000000"/>
            </w:tcBorders>
            <w:vAlign w:val="center"/>
          </w:tcPr>
          <w:p w14:paraId="47AF0BFC" w14:textId="77777777" w:rsidR="00685CDF" w:rsidRDefault="008A419D">
            <w:pPr>
              <w:tabs>
                <w:tab w:val="left" w:pos="6990"/>
              </w:tabs>
              <w:spacing w:line="259" w:lineRule="auto"/>
              <w:ind w:left="142"/>
              <w:jc w:val="center"/>
              <w:rPr>
                <w:b/>
              </w:rPr>
            </w:pPr>
            <w:r>
              <w:rPr>
                <w:b/>
              </w:rPr>
              <w:t>ETAPE 5</w:t>
            </w:r>
          </w:p>
        </w:tc>
        <w:tc>
          <w:tcPr>
            <w:tcW w:w="5670" w:type="dxa"/>
            <w:tcBorders>
              <w:top w:val="single" w:sz="4" w:space="0" w:color="000000"/>
              <w:left w:val="single" w:sz="4" w:space="0" w:color="000000"/>
              <w:bottom w:val="single" w:sz="4" w:space="0" w:color="000000"/>
              <w:right w:val="single" w:sz="4" w:space="0" w:color="000000"/>
            </w:tcBorders>
            <w:vAlign w:val="center"/>
          </w:tcPr>
          <w:p w14:paraId="216BAF7F" w14:textId="77777777" w:rsidR="00685CDF" w:rsidRDefault="008A419D">
            <w:pPr>
              <w:spacing w:line="259" w:lineRule="auto"/>
              <w:ind w:left="142"/>
              <w:jc w:val="center"/>
            </w:pPr>
            <w:r>
              <w:t>Réponse aux candidats</w:t>
            </w:r>
          </w:p>
        </w:tc>
        <w:tc>
          <w:tcPr>
            <w:tcW w:w="2126" w:type="dxa"/>
            <w:tcBorders>
              <w:top w:val="single" w:sz="4" w:space="0" w:color="000000"/>
              <w:left w:val="single" w:sz="4" w:space="0" w:color="000000"/>
              <w:bottom w:val="single" w:sz="4" w:space="0" w:color="000000"/>
              <w:right w:val="single" w:sz="4" w:space="0" w:color="000000"/>
            </w:tcBorders>
            <w:vAlign w:val="center"/>
          </w:tcPr>
          <w:p w14:paraId="3B3852A9" w14:textId="77777777" w:rsidR="00685CDF" w:rsidRDefault="008A419D">
            <w:pPr>
              <w:spacing w:line="259" w:lineRule="auto"/>
              <w:ind w:left="142"/>
              <w:jc w:val="center"/>
              <w:rPr>
                <w:b/>
              </w:rPr>
            </w:pPr>
            <w:r>
              <w:rPr>
                <w:b/>
              </w:rPr>
              <w:t>Mars 2023</w:t>
            </w:r>
          </w:p>
        </w:tc>
      </w:tr>
    </w:tbl>
    <w:p w14:paraId="6211853D" w14:textId="77777777" w:rsidR="00685CDF" w:rsidRDefault="00685CDF"/>
    <w:p w14:paraId="553157B1" w14:textId="77777777" w:rsidR="00685CDF" w:rsidRDefault="00685CDF"/>
    <w:p w14:paraId="60FDF5AB" w14:textId="750023DD" w:rsidR="00685CDF" w:rsidRDefault="008A419D">
      <w:pPr>
        <w:pStyle w:val="Titre2"/>
        <w:numPr>
          <w:ilvl w:val="0"/>
          <w:numId w:val="33"/>
        </w:numPr>
        <w:ind w:left="1429" w:hanging="720"/>
        <w:rPr>
          <w:rStyle w:val="Titre3Car"/>
          <w:rFonts w:ascii="Calibri" w:hAnsi="Calibri"/>
          <w:u w:val="single"/>
        </w:rPr>
      </w:pPr>
      <w:r>
        <w:rPr>
          <w:rStyle w:val="Titre3Car"/>
          <w:rFonts w:ascii="Calibri" w:hAnsi="Calibri"/>
          <w:u w:val="single"/>
        </w:rPr>
        <w:t>CONTRACTUALISATION</w:t>
      </w:r>
    </w:p>
    <w:p w14:paraId="216CCF45" w14:textId="77777777" w:rsidR="009A4BBD" w:rsidRPr="009A4BBD" w:rsidRDefault="009A4BBD" w:rsidP="009A4BBD"/>
    <w:p w14:paraId="09C68F32" w14:textId="27B178B3" w:rsidR="00685CDF" w:rsidRDefault="008A419D">
      <w:pPr>
        <w:spacing w:before="240" w:line="259" w:lineRule="auto"/>
        <w:ind w:left="142"/>
        <w:jc w:val="both"/>
      </w:pPr>
      <w:r>
        <w:t>Une convention sera établie sur la base du budget détaillé présenté par l’organisme porteur du projet. Elle sera signée par la Fondation Santé Environnement de la Mutuelle Familiale et l’organisme porteur du projet et la personne en charge du projet. En recevant le financement de la Fondation, le candidat accepte les conditions de règlement sur facture ou de remboursement.</w:t>
      </w:r>
    </w:p>
    <w:p w14:paraId="38A98E88" w14:textId="666A78A0" w:rsidR="00C224CB" w:rsidRDefault="00C224CB">
      <w:pPr>
        <w:spacing w:before="240" w:line="259" w:lineRule="auto"/>
        <w:ind w:left="142"/>
        <w:jc w:val="both"/>
      </w:pPr>
      <w:r>
        <w:t>En effet, la Fondation</w:t>
      </w:r>
      <w:r w:rsidRPr="00C224CB">
        <w:t xml:space="preserve"> ne procède pas au versement de fonds mais règle directement les fournisseurs sur présentation de factures visées par le porteur du projet. Elle accepte toutefois par dérogation de procéder à un versement de fonds de trois mois pour les dépenses liées à une embauche en CDD sur pièces justificatives (contrat de travail, CV).</w:t>
      </w:r>
    </w:p>
    <w:p w14:paraId="21701E20" w14:textId="2024E9D0" w:rsidR="00685CDF" w:rsidRDefault="00685CDF">
      <w:pPr>
        <w:spacing w:before="60" w:after="60" w:line="259" w:lineRule="auto"/>
        <w:ind w:left="142"/>
        <w:jc w:val="both"/>
      </w:pPr>
    </w:p>
    <w:p w14:paraId="432A8B28" w14:textId="52295905" w:rsidR="009A4BBD" w:rsidRDefault="009A4BBD">
      <w:pPr>
        <w:spacing w:before="60" w:after="60" w:line="259" w:lineRule="auto"/>
        <w:ind w:left="142"/>
        <w:jc w:val="both"/>
      </w:pPr>
    </w:p>
    <w:p w14:paraId="1748E657" w14:textId="62B9630E" w:rsidR="009A4BBD" w:rsidRDefault="009A4BBD">
      <w:pPr>
        <w:spacing w:before="60" w:after="60" w:line="259" w:lineRule="auto"/>
        <w:ind w:left="142"/>
        <w:jc w:val="both"/>
      </w:pPr>
    </w:p>
    <w:p w14:paraId="7D1A0CEA" w14:textId="6B6E5E5F" w:rsidR="009A4BBD" w:rsidRDefault="009A4BBD">
      <w:pPr>
        <w:spacing w:before="60" w:after="60" w:line="259" w:lineRule="auto"/>
        <w:ind w:left="142"/>
        <w:jc w:val="both"/>
      </w:pPr>
    </w:p>
    <w:p w14:paraId="04275BF9" w14:textId="77777777" w:rsidR="009A4BBD" w:rsidRDefault="009A4BBD">
      <w:pPr>
        <w:spacing w:before="60" w:after="60" w:line="259" w:lineRule="auto"/>
        <w:ind w:left="142"/>
        <w:jc w:val="both"/>
      </w:pPr>
    </w:p>
    <w:p w14:paraId="65406480" w14:textId="77777777" w:rsidR="00685CDF" w:rsidRDefault="008A419D">
      <w:pPr>
        <w:pBdr>
          <w:top w:val="single" w:sz="8" w:space="4" w:color="235AA5"/>
          <w:left w:val="single" w:sz="8" w:space="0" w:color="235AA5"/>
          <w:bottom w:val="single" w:sz="8" w:space="4" w:color="235AA5"/>
          <w:right w:val="single" w:sz="8" w:space="21" w:color="235AA5"/>
        </w:pBdr>
        <w:spacing w:before="60" w:after="60" w:line="259" w:lineRule="auto"/>
        <w:ind w:left="142"/>
        <w:jc w:val="center"/>
        <w:rPr>
          <w:rStyle w:val="Lienhypertexte"/>
        </w:rPr>
      </w:pPr>
      <w:r>
        <w:t xml:space="preserve">Les informations et </w:t>
      </w:r>
      <w:r>
        <w:rPr>
          <w:b/>
        </w:rPr>
        <w:t>dossiers à télécharger sont disponibles</w:t>
      </w:r>
      <w:r>
        <w:t xml:space="preserve"> </w:t>
      </w:r>
      <w:r>
        <w:br/>
        <w:t xml:space="preserve">sur le site Internet de la Fondation Santé Environnement de la Mutuelle Familiale : </w:t>
      </w:r>
      <w:r>
        <w:rPr>
          <w:rStyle w:val="Lienhypertexte"/>
        </w:rPr>
        <w:t xml:space="preserve">  </w:t>
      </w:r>
      <w:hyperlink r:id="rId10" w:history="1">
        <w:r>
          <w:rPr>
            <w:rStyle w:val="CitationHTML"/>
            <w:color w:val="0000FF"/>
            <w:u w:val="single"/>
          </w:rPr>
          <w:t>www.fondationsanteenvironnement.org/</w:t>
        </w:r>
      </w:hyperlink>
    </w:p>
    <w:p w14:paraId="725C6926" w14:textId="77777777" w:rsidR="00685CDF" w:rsidRDefault="00685CDF">
      <w:pPr>
        <w:pBdr>
          <w:top w:val="single" w:sz="8" w:space="4" w:color="235AA5"/>
          <w:left w:val="single" w:sz="8" w:space="0" w:color="235AA5"/>
          <w:bottom w:val="single" w:sz="8" w:space="4" w:color="235AA5"/>
          <w:right w:val="single" w:sz="8" w:space="21" w:color="235AA5"/>
        </w:pBdr>
        <w:spacing w:before="60" w:after="60" w:line="259" w:lineRule="auto"/>
        <w:ind w:left="142"/>
        <w:jc w:val="center"/>
        <w:rPr>
          <w:rStyle w:val="Lienhypertexte"/>
        </w:rPr>
      </w:pPr>
    </w:p>
    <w:p w14:paraId="5E3AD129" w14:textId="77777777" w:rsidR="00685CDF" w:rsidRDefault="008A419D">
      <w:pPr>
        <w:pBdr>
          <w:top w:val="single" w:sz="8" w:space="4" w:color="235AA5"/>
          <w:left w:val="single" w:sz="8" w:space="0" w:color="235AA5"/>
          <w:bottom w:val="single" w:sz="8" w:space="4" w:color="235AA5"/>
          <w:right w:val="single" w:sz="8" w:space="21" w:color="235AA5"/>
        </w:pBdr>
        <w:spacing w:before="60" w:after="60" w:line="259" w:lineRule="auto"/>
        <w:ind w:left="142"/>
        <w:jc w:val="center"/>
        <w:rPr>
          <w:b/>
          <w:bCs/>
        </w:rPr>
      </w:pPr>
      <w:r>
        <w:rPr>
          <w:b/>
          <w:bCs/>
        </w:rPr>
        <w:t>DATE LIMITE D’ENVOI : 15/11/2022</w:t>
      </w:r>
    </w:p>
    <w:p w14:paraId="11770390" w14:textId="77777777" w:rsidR="00685CDF" w:rsidRDefault="008A419D">
      <w:pPr>
        <w:pBdr>
          <w:top w:val="single" w:sz="8" w:space="4" w:color="235AA5"/>
          <w:left w:val="single" w:sz="8" w:space="0" w:color="235AA5"/>
          <w:bottom w:val="single" w:sz="8" w:space="4" w:color="235AA5"/>
          <w:right w:val="single" w:sz="8" w:space="21" w:color="235AA5"/>
        </w:pBdr>
        <w:spacing w:before="60" w:after="60" w:line="259" w:lineRule="auto"/>
        <w:ind w:left="142"/>
        <w:jc w:val="center"/>
        <w:rPr>
          <w:b/>
          <w:bCs/>
          <w:color w:val="0000FF"/>
          <w:u w:val="single"/>
        </w:rPr>
      </w:pPr>
      <w:r>
        <w:rPr>
          <w:b/>
          <w:bCs/>
        </w:rPr>
        <w:t xml:space="preserve">Contact : </w:t>
      </w:r>
      <w:hyperlink r:id="rId11" w:history="1">
        <w:r>
          <w:rPr>
            <w:rStyle w:val="Lienhypertexte"/>
            <w:b/>
            <w:bCs/>
          </w:rPr>
          <w:t>riis@fondationdelavenir.org</w:t>
        </w:r>
      </w:hyperlink>
    </w:p>
    <w:p w14:paraId="1DD073D8" w14:textId="77777777" w:rsidR="00685CDF" w:rsidRDefault="00685CDF">
      <w:pPr>
        <w:pBdr>
          <w:top w:val="single" w:sz="8" w:space="4" w:color="235AA5"/>
          <w:left w:val="single" w:sz="8" w:space="0" w:color="235AA5"/>
          <w:bottom w:val="single" w:sz="8" w:space="4" w:color="235AA5"/>
          <w:right w:val="single" w:sz="8" w:space="21" w:color="235AA5"/>
        </w:pBdr>
        <w:spacing w:before="60" w:after="60" w:line="259" w:lineRule="auto"/>
        <w:ind w:left="142"/>
        <w:jc w:val="center"/>
      </w:pPr>
    </w:p>
    <w:p w14:paraId="60F8F8B6" w14:textId="77777777" w:rsidR="00685CDF" w:rsidRDefault="008A419D">
      <w:pPr>
        <w:pBdr>
          <w:top w:val="single" w:sz="8" w:space="4" w:color="235AA5"/>
          <w:left w:val="single" w:sz="8" w:space="0" w:color="235AA5"/>
          <w:bottom w:val="single" w:sz="8" w:space="4" w:color="235AA5"/>
          <w:right w:val="single" w:sz="8" w:space="21" w:color="235AA5"/>
        </w:pBdr>
        <w:spacing w:before="60" w:after="60" w:line="259" w:lineRule="auto"/>
        <w:ind w:left="142"/>
        <w:jc w:val="center"/>
        <w:rPr>
          <w:i/>
          <w:iCs/>
          <w:color w:val="235AA5"/>
        </w:rPr>
      </w:pPr>
      <w:r>
        <w:rPr>
          <w:i/>
          <w:iCs/>
          <w:color w:val="235AA5"/>
        </w:rPr>
        <w:t>Il ne sera pas envoyé de dossier par la poste.</w:t>
      </w:r>
    </w:p>
    <w:p w14:paraId="4A6A56C0" w14:textId="77777777" w:rsidR="00685CDF" w:rsidRDefault="008A419D">
      <w:pPr>
        <w:pBdr>
          <w:top w:val="single" w:sz="8" w:space="4" w:color="235AA5"/>
          <w:left w:val="single" w:sz="8" w:space="0" w:color="235AA5"/>
          <w:bottom w:val="single" w:sz="8" w:space="4" w:color="235AA5"/>
          <w:right w:val="single" w:sz="8" w:space="21" w:color="235AA5"/>
        </w:pBdr>
        <w:spacing w:before="60" w:after="60" w:line="259" w:lineRule="auto"/>
        <w:ind w:left="142"/>
        <w:jc w:val="center"/>
        <w:rPr>
          <w:b/>
          <w:i/>
          <w:iCs/>
          <w:color w:val="235AA5"/>
        </w:rPr>
      </w:pPr>
      <w:r>
        <w:rPr>
          <w:b/>
          <w:i/>
          <w:iCs/>
          <w:color w:val="235AA5"/>
        </w:rPr>
        <w:t xml:space="preserve">Tous les dossiers enregistrés feront l’objet d’un accusé de réception par e-mail </w:t>
      </w:r>
    </w:p>
    <w:sectPr w:rsidR="00685CDF">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3AAB" w14:textId="77777777" w:rsidR="00E5140F" w:rsidRDefault="00E5140F">
      <w:pPr>
        <w:spacing w:after="0" w:line="240" w:lineRule="auto"/>
      </w:pPr>
      <w:r>
        <w:separator/>
      </w:r>
    </w:p>
  </w:endnote>
  <w:endnote w:type="continuationSeparator" w:id="0">
    <w:p w14:paraId="7FED5166" w14:textId="77777777" w:rsidR="00E5140F" w:rsidRDefault="00E5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rlit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CBE8" w14:textId="77777777" w:rsidR="00E70AFB" w:rsidRDefault="00E70AFB">
    <w:pPr>
      <w:pStyle w:val="En-tte"/>
    </w:pPr>
    <w:r>
      <w:rPr>
        <w:noProof/>
        <w:lang w:val="fr-FR" w:eastAsia="fr-FR"/>
      </w:rPr>
      <mc:AlternateContent>
        <mc:Choice Requires="wps">
          <w:drawing>
            <wp:anchor distT="0" distB="0" distL="114300" distR="114300" simplePos="0" relativeHeight="524288" behindDoc="0" locked="0" layoutInCell="1" allowOverlap="1" wp14:anchorId="595DDA84" wp14:editId="0094EF98">
              <wp:simplePos x="0" y="0"/>
              <wp:positionH relativeFrom="column">
                <wp:posOffset>-2539</wp:posOffset>
              </wp:positionH>
              <wp:positionV relativeFrom="paragraph">
                <wp:posOffset>155575</wp:posOffset>
              </wp:positionV>
              <wp:extent cx="5763895" cy="168910"/>
              <wp:effectExtent l="0" t="0" r="0" b="0"/>
              <wp:wrapNone/>
              <wp:docPr id="2" name="Rectangle 2"/>
              <wp:cNvGraphicFramePr/>
              <a:graphic xmlns:a="http://schemas.openxmlformats.org/drawingml/2006/main">
                <a:graphicData uri="http://schemas.microsoft.com/office/word/2010/wordprocessingShape">
                  <wps:wsp>
                    <wps:cNvSpPr/>
                    <wps:spPr bwMode="auto">
                      <a:xfrm>
                        <a:off x="0" y="0"/>
                        <a:ext cx="5763895" cy="168910"/>
                      </a:xfrm>
                      <a:prstGeom prst="rect">
                        <a:avLst/>
                      </a:prstGeom>
                      <a:solidFill>
                        <a:srgbClr val="E7E6E6"/>
                      </a:solidFill>
                      <a:ln w="19050">
                        <a:noFill/>
                      </a:ln>
                    </wps:spPr>
                    <wps:bodyPr rot="0">
                      <a:prstTxWarp prst="textNoShape">
                        <a:avLst/>
                      </a:prstTxWarp>
                      <a:noAutofit/>
                    </wps:bodyPr>
                  </wps:wsp>
                </a:graphicData>
              </a:graphic>
            </wp:anchor>
          </w:drawing>
        </mc:Choice>
        <mc:Fallback>
          <w:pict>
            <v:rect w14:anchorId="0187E35F" id="Rectangle 2" o:spid="_x0000_s1026" style="position:absolute;margin-left:-.2pt;margin-top:12.25pt;width:453.85pt;height:13.3pt;z-index:5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" fillcolor="#e7e6e6" stroked="f" strokeweight="1.5pt"/>
          </w:pict>
        </mc:Fallback>
      </mc:AlternateContent>
    </w:r>
    <w:r>
      <w:rPr>
        <w:noProof/>
        <w:lang w:val="fr-FR" w:eastAsia="fr-FR"/>
      </w:rPr>
      <mc:AlternateContent>
        <mc:Choice Requires="wps">
          <w:drawing>
            <wp:anchor distT="0" distB="0" distL="114300" distR="114300" simplePos="0" relativeHeight="251658241" behindDoc="0" locked="0" layoutInCell="1" allowOverlap="1" wp14:anchorId="6CB85470" wp14:editId="768C2BB2">
              <wp:simplePos x="0" y="0"/>
              <wp:positionH relativeFrom="column">
                <wp:posOffset>-2539</wp:posOffset>
              </wp:positionH>
              <wp:positionV relativeFrom="paragraph">
                <wp:posOffset>144780</wp:posOffset>
              </wp:positionV>
              <wp:extent cx="5758180" cy="179705"/>
              <wp:effectExtent l="0" t="0" r="0" b="0"/>
              <wp:wrapNone/>
              <wp:docPr id="3" name="Rectangle 3"/>
              <wp:cNvGraphicFramePr/>
              <a:graphic xmlns:a="http://schemas.openxmlformats.org/drawingml/2006/main">
                <a:graphicData uri="http://schemas.microsoft.com/office/word/2010/wordprocessingShape">
                  <wps:wsp>
                    <wps:cNvSpPr/>
                    <wps:spPr bwMode="auto">
                      <a:xfrm>
                        <a:off x="0" y="0"/>
                        <a:ext cx="5758180" cy="179705"/>
                      </a:xfrm>
                      <a:prstGeom prst="rect">
                        <a:avLst/>
                      </a:prstGeom>
                      <a:solidFill>
                        <a:srgbClr val="E7E6E6"/>
                      </a:solidFill>
                      <a:ln w="19050">
                        <a:noFill/>
                      </a:ln>
                    </wps:spPr>
                    <wps:bodyPr rot="0">
                      <a:prstTxWarp prst="textNoShape">
                        <a:avLst/>
                      </a:prstTxWarp>
                      <a:noAutofit/>
                    </wps:bodyPr>
                  </wps:wsp>
                </a:graphicData>
              </a:graphic>
            </wp:anchor>
          </w:drawing>
        </mc:Choice>
        <mc:Fallback>
          <w:pict>
            <v:rect w14:anchorId="49D355D7" id="Rectangle 3" o:spid="_x0000_s1026" style="position:absolute;margin-left:-.2pt;margin-top:11.4pt;width:453.4pt;height:14.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" fillcolor="#e7e6e6" stroked="f" strokeweight="1.5pt"/>
          </w:pict>
        </mc:Fallback>
      </mc:AlternateContent>
    </w:r>
    <w:r>
      <w:rPr>
        <w:noProof/>
        <w:lang w:val="fr-FR" w:eastAsia="fr-FR"/>
      </w:rPr>
      <mc:AlternateContent>
        <mc:Choice Requires="wps">
          <w:drawing>
            <wp:anchor distT="0" distB="0" distL="114300" distR="114300" simplePos="0" relativeHeight="251658242" behindDoc="0" locked="0" layoutInCell="1" allowOverlap="1" wp14:anchorId="7A753D54" wp14:editId="7EBEAE7B">
              <wp:simplePos x="0" y="0"/>
              <wp:positionH relativeFrom="column">
                <wp:posOffset>22860</wp:posOffset>
              </wp:positionH>
              <wp:positionV relativeFrom="paragraph">
                <wp:posOffset>144780</wp:posOffset>
              </wp:positionV>
              <wp:extent cx="5758180" cy="179705"/>
              <wp:effectExtent l="0" t="0" r="0" b="0"/>
              <wp:wrapNone/>
              <wp:docPr id="4" name="Zone de texte 4"/>
              <wp:cNvGraphicFramePr/>
              <a:graphic xmlns:a="http://schemas.openxmlformats.org/drawingml/2006/main">
                <a:graphicData uri="http://schemas.microsoft.com/office/word/2010/wordprocessingShape">
                  <wps:wsp>
                    <wps:cNvSpPr txBox="1"/>
                    <wps:spPr bwMode="auto">
                      <a:xfrm>
                        <a:off x="0" y="0"/>
                        <a:ext cx="5758180" cy="179705"/>
                      </a:xfrm>
                      <a:prstGeom prst="rect">
                        <a:avLst/>
                      </a:prstGeom>
                      <a:noFill/>
                      <a:ln>
                        <a:noFill/>
                      </a:ln>
                    </wps:spPr>
                    <wps:txbx>
                      <w:txbxContent>
                        <w:p w14:paraId="73B834D4" w14:textId="36FFE69B" w:rsidR="00E70AFB" w:rsidRDefault="00E70AFB">
                          <w:pPr>
                            <w:rPr>
                              <w:sz w:val="20"/>
                            </w:rPr>
                          </w:pPr>
                          <w:r>
                            <w:rPr>
                              <w:sz w:val="20"/>
                            </w:rPr>
                            <w:t>Fondation sous égide de la Fondation de l’Avenir – Appel à Projets 2022</w:t>
                          </w:r>
                          <w:r>
                            <w:rPr>
                              <w:sz w:val="20"/>
                            </w:rPr>
                            <w:tab/>
                          </w:r>
                          <w:r>
                            <w:rPr>
                              <w:sz w:val="20"/>
                            </w:rPr>
                            <w:tab/>
                            <w:t xml:space="preserve">              </w:t>
                          </w:r>
                          <w:r>
                            <w:rPr>
                              <w:sz w:val="20"/>
                            </w:rPr>
                            <w:tab/>
                          </w:r>
                          <w:r>
                            <w:rPr>
                              <w:sz w:val="20"/>
                            </w:rPr>
                            <w:tab/>
                            <w:t xml:space="preserve">       </w:t>
                          </w:r>
                          <w:r>
                            <w:rPr>
                              <w:sz w:val="20"/>
                            </w:rPr>
                            <w:fldChar w:fldCharType="begin"/>
                          </w:r>
                          <w:r>
                            <w:rPr>
                              <w:sz w:val="20"/>
                            </w:rPr>
                            <w:instrText>PAGE   \* MERGEFORMAT</w:instrText>
                          </w:r>
                          <w:r>
                            <w:rPr>
                              <w:sz w:val="20"/>
                            </w:rPr>
                            <w:fldChar w:fldCharType="separate"/>
                          </w:r>
                          <w:r w:rsidR="00FE0E33">
                            <w:rPr>
                              <w:noProof/>
                              <w:sz w:val="20"/>
                            </w:rPr>
                            <w:t>8</w:t>
                          </w:r>
                          <w:r>
                            <w:rPr>
                              <w:sz w:val="20"/>
                            </w:rPr>
                            <w:fldChar w:fldCharType="end"/>
                          </w:r>
                        </w:p>
                        <w:p w14:paraId="7CCF9968" w14:textId="77777777" w:rsidR="00E70AFB" w:rsidRDefault="00E70AFB"/>
                      </w:txbxContent>
                    </wps:txbx>
                    <wps:bodyPr wrap="square" lIns="0" tIns="0" rIns="0" bIns="0" upright="1"/>
                  </wps:wsp>
                </a:graphicData>
              </a:graphic>
            </wp:anchor>
          </w:drawing>
        </mc:Choice>
        <mc:Fallback>
          <w:pict>
            <v:shapetype w14:anchorId="7A753D54" id="_x0000_t202" coordsize="21600,21600" o:spt="202" path="m,l,21600r21600,l21600,xe">
              <v:stroke joinstyle="miter"/>
              <v:path gradientshapeok="t" o:connecttype="rect"/>
            </v:shapetype>
            <v:shape id="Zone de texte 4" o:spid="_x0000_s1027" type="#_x0000_t202" style="position:absolute;margin-left:1.8pt;margin-top:11.4pt;width:453.4pt;height:14.1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" filled="f" stroked="f">
              <v:textbox inset="0,0,0,0">
                <w:txbxContent>
                  <w:p w14:paraId="73B834D4" w14:textId="36FFE69B" w:rsidR="00E70AFB" w:rsidRDefault="00E70AFB">
                    <w:pPr>
                      <w:rPr>
                        <w:sz w:val="20"/>
                      </w:rPr>
                    </w:pPr>
                    <w:r>
                      <w:rPr>
                        <w:sz w:val="20"/>
                      </w:rPr>
                      <w:t>Fondation sous égide de la Fondation de l’Avenir – Appel à Projets 2022</w:t>
                    </w:r>
                    <w:r>
                      <w:rPr>
                        <w:sz w:val="20"/>
                      </w:rPr>
                      <w:tab/>
                    </w:r>
                    <w:r>
                      <w:rPr>
                        <w:sz w:val="20"/>
                      </w:rPr>
                      <w:tab/>
                      <w:t xml:space="preserve">              </w:t>
                    </w:r>
                    <w:r>
                      <w:rPr>
                        <w:sz w:val="20"/>
                      </w:rPr>
                      <w:tab/>
                    </w:r>
                    <w:r>
                      <w:rPr>
                        <w:sz w:val="20"/>
                      </w:rPr>
                      <w:tab/>
                      <w:t xml:space="preserve">       </w:t>
                    </w:r>
                    <w:r>
                      <w:rPr>
                        <w:sz w:val="20"/>
                      </w:rPr>
                      <w:fldChar w:fldCharType="begin"/>
                    </w:r>
                    <w:r>
                      <w:rPr>
                        <w:sz w:val="20"/>
                      </w:rPr>
                      <w:instrText>PAGE   \* MERGEFORMAT</w:instrText>
                    </w:r>
                    <w:r>
                      <w:rPr>
                        <w:sz w:val="20"/>
                      </w:rPr>
                      <w:fldChar w:fldCharType="separate"/>
                    </w:r>
                    <w:r w:rsidR="00FE0E33">
                      <w:rPr>
                        <w:noProof/>
                        <w:sz w:val="20"/>
                      </w:rPr>
                      <w:t>8</w:t>
                    </w:r>
                    <w:r>
                      <w:rPr>
                        <w:sz w:val="20"/>
                      </w:rPr>
                      <w:fldChar w:fldCharType="end"/>
                    </w:r>
                  </w:p>
                  <w:p w14:paraId="7CCF9968" w14:textId="77777777" w:rsidR="00E70AFB" w:rsidRDefault="00E70AF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C583" w14:textId="77777777" w:rsidR="00E5140F" w:rsidRDefault="00E5140F">
      <w:pPr>
        <w:spacing w:after="0" w:line="240" w:lineRule="auto"/>
      </w:pPr>
      <w:r>
        <w:separator/>
      </w:r>
    </w:p>
  </w:footnote>
  <w:footnote w:type="continuationSeparator" w:id="0">
    <w:p w14:paraId="4C039C12" w14:textId="77777777" w:rsidR="00E5140F" w:rsidRDefault="00E5140F">
      <w:pPr>
        <w:spacing w:after="0" w:line="240" w:lineRule="auto"/>
      </w:pPr>
      <w:r>
        <w:continuationSeparator/>
      </w:r>
    </w:p>
  </w:footnote>
  <w:footnote w:id="1">
    <w:p w14:paraId="2669A954" w14:textId="77777777" w:rsidR="00E70AFB" w:rsidRDefault="00E70AFB">
      <w:pPr>
        <w:pStyle w:val="Notedebasdepage"/>
      </w:pPr>
      <w:r>
        <w:rPr>
          <w:rStyle w:val="Appelnotedebasdep"/>
        </w:rPr>
        <w:footnoteRef/>
      </w:r>
      <w:r>
        <w:t xml:space="preserve"> https://blogs.mediapart.fr/martin-rieussec/blog/230522/cancers-des-enfants-et-des-jeunes-1-0-pour-les-pollueurs</w:t>
      </w:r>
    </w:p>
  </w:footnote>
  <w:footnote w:id="2">
    <w:p w14:paraId="386D5F87" w14:textId="77777777" w:rsidR="00570A54" w:rsidRPr="009D55EC" w:rsidRDefault="00570A54" w:rsidP="00570A54">
      <w:pPr>
        <w:pStyle w:val="Notedebasdepage"/>
        <w:rPr>
          <w:rFonts w:ascii="Carlito" w:eastAsia="Carlito" w:hAnsi="Carlito" w:cs="Carlito"/>
          <w:sz w:val="18"/>
          <w:lang w:val="en-US"/>
        </w:rPr>
      </w:pPr>
      <w:r>
        <w:rPr>
          <w:rStyle w:val="Appelnotedebasdep"/>
        </w:rPr>
        <w:footnoteRef/>
      </w:r>
      <w:r w:rsidRPr="009D55EC">
        <w:rPr>
          <w:lang w:val="en-US"/>
        </w:rPr>
        <w:t xml:space="preserve"> </w:t>
      </w:r>
      <w:proofErr w:type="spellStart"/>
      <w:r w:rsidRPr="009D55EC">
        <w:rPr>
          <w:rFonts w:eastAsia="Calibri" w:cs="Calibri"/>
          <w:color w:val="212121"/>
          <w:sz w:val="18"/>
          <w:highlight w:val="white"/>
          <w:lang w:val="en-US"/>
        </w:rPr>
        <w:t>Steliarova-Foucher</w:t>
      </w:r>
      <w:proofErr w:type="spellEnd"/>
      <w:r w:rsidRPr="009D55EC">
        <w:rPr>
          <w:rFonts w:eastAsia="Calibri" w:cs="Calibri"/>
          <w:color w:val="212121"/>
          <w:sz w:val="18"/>
          <w:highlight w:val="white"/>
          <w:lang w:val="en-US"/>
        </w:rPr>
        <w:t xml:space="preserve"> E, </w:t>
      </w:r>
      <w:proofErr w:type="spellStart"/>
      <w:r w:rsidRPr="009D55EC">
        <w:rPr>
          <w:rFonts w:eastAsia="Calibri" w:cs="Calibri"/>
          <w:color w:val="212121"/>
          <w:sz w:val="18"/>
          <w:highlight w:val="white"/>
          <w:lang w:val="en-US"/>
        </w:rPr>
        <w:t>Colombet</w:t>
      </w:r>
      <w:proofErr w:type="spellEnd"/>
      <w:r w:rsidRPr="009D55EC">
        <w:rPr>
          <w:rFonts w:eastAsia="Calibri" w:cs="Calibri"/>
          <w:color w:val="212121"/>
          <w:sz w:val="18"/>
          <w:highlight w:val="white"/>
          <w:lang w:val="en-US"/>
        </w:rPr>
        <w:t xml:space="preserve"> M, </w:t>
      </w:r>
      <w:proofErr w:type="spellStart"/>
      <w:r w:rsidRPr="009D55EC">
        <w:rPr>
          <w:rFonts w:eastAsia="Calibri" w:cs="Calibri"/>
          <w:color w:val="212121"/>
          <w:sz w:val="18"/>
          <w:highlight w:val="white"/>
          <w:lang w:val="en-US"/>
        </w:rPr>
        <w:t>Ries</w:t>
      </w:r>
      <w:proofErr w:type="spellEnd"/>
      <w:r w:rsidRPr="009D55EC">
        <w:rPr>
          <w:rFonts w:eastAsia="Calibri" w:cs="Calibri"/>
          <w:color w:val="212121"/>
          <w:sz w:val="18"/>
          <w:highlight w:val="white"/>
          <w:lang w:val="en-US"/>
        </w:rPr>
        <w:t xml:space="preserve"> LAG, Moreno F, </w:t>
      </w:r>
      <w:proofErr w:type="spellStart"/>
      <w:r w:rsidRPr="009D55EC">
        <w:rPr>
          <w:rFonts w:eastAsia="Calibri" w:cs="Calibri"/>
          <w:color w:val="212121"/>
          <w:sz w:val="18"/>
          <w:highlight w:val="white"/>
          <w:lang w:val="en-US"/>
        </w:rPr>
        <w:t>Dolya</w:t>
      </w:r>
      <w:proofErr w:type="spellEnd"/>
      <w:r w:rsidRPr="009D55EC">
        <w:rPr>
          <w:rFonts w:eastAsia="Calibri" w:cs="Calibri"/>
          <w:color w:val="212121"/>
          <w:sz w:val="18"/>
          <w:highlight w:val="white"/>
          <w:lang w:val="en-US"/>
        </w:rPr>
        <w:t xml:space="preserve"> A, Bray F, </w:t>
      </w:r>
      <w:proofErr w:type="spellStart"/>
      <w:r w:rsidRPr="009D55EC">
        <w:rPr>
          <w:rFonts w:eastAsia="Calibri" w:cs="Calibri"/>
          <w:color w:val="212121"/>
          <w:sz w:val="18"/>
          <w:highlight w:val="white"/>
          <w:lang w:val="en-US"/>
        </w:rPr>
        <w:t>Hesseling</w:t>
      </w:r>
      <w:proofErr w:type="spellEnd"/>
      <w:r w:rsidRPr="009D55EC">
        <w:rPr>
          <w:rFonts w:eastAsia="Calibri" w:cs="Calibri"/>
          <w:color w:val="212121"/>
          <w:sz w:val="18"/>
          <w:highlight w:val="white"/>
          <w:lang w:val="en-US"/>
        </w:rPr>
        <w:t xml:space="preserve"> P, Shin HY, Stiller CA; IICC-3 contributors. International incidence of childhood cancer, 2001-10: a population-based registry study. Lancet Oncol. 2017 Jun;18(6):719-731. </w:t>
      </w:r>
      <w:proofErr w:type="spellStart"/>
      <w:r w:rsidRPr="009D55EC">
        <w:rPr>
          <w:rFonts w:eastAsia="Calibri" w:cs="Calibri"/>
          <w:color w:val="212121"/>
          <w:sz w:val="18"/>
          <w:highlight w:val="white"/>
          <w:lang w:val="en-US"/>
        </w:rPr>
        <w:t>doi</w:t>
      </w:r>
      <w:proofErr w:type="spellEnd"/>
      <w:r w:rsidRPr="009D55EC">
        <w:rPr>
          <w:rFonts w:eastAsia="Calibri" w:cs="Calibri"/>
          <w:color w:val="212121"/>
          <w:sz w:val="18"/>
          <w:highlight w:val="white"/>
          <w:lang w:val="en-US"/>
        </w:rPr>
        <w:t xml:space="preserve">: 10.1016/S1470-2045(17)30186-9. </w:t>
      </w:r>
      <w:proofErr w:type="spellStart"/>
      <w:r w:rsidRPr="009D55EC">
        <w:rPr>
          <w:rFonts w:eastAsia="Calibri" w:cs="Calibri"/>
          <w:color w:val="212121"/>
          <w:sz w:val="18"/>
          <w:highlight w:val="white"/>
          <w:lang w:val="en-US"/>
        </w:rPr>
        <w:t>Epub</w:t>
      </w:r>
      <w:proofErr w:type="spellEnd"/>
      <w:r w:rsidRPr="009D55EC">
        <w:rPr>
          <w:rFonts w:eastAsia="Calibri" w:cs="Calibri"/>
          <w:color w:val="212121"/>
          <w:sz w:val="18"/>
          <w:highlight w:val="white"/>
          <w:lang w:val="en-US"/>
        </w:rPr>
        <w:t xml:space="preserve"> 2017 Apr 11. Erratum in: Lancet Oncol. 2017 Jun;18(6</w:t>
      </w:r>
      <w:proofErr w:type="gramStart"/>
      <w:r w:rsidRPr="009D55EC">
        <w:rPr>
          <w:rFonts w:eastAsia="Calibri" w:cs="Calibri"/>
          <w:color w:val="212121"/>
          <w:sz w:val="18"/>
          <w:highlight w:val="white"/>
          <w:lang w:val="en-US"/>
        </w:rPr>
        <w:t>):e</w:t>
      </w:r>
      <w:proofErr w:type="gramEnd"/>
      <w:r w:rsidRPr="009D55EC">
        <w:rPr>
          <w:rFonts w:eastAsia="Calibri" w:cs="Calibri"/>
          <w:color w:val="212121"/>
          <w:sz w:val="18"/>
          <w:highlight w:val="white"/>
          <w:lang w:val="en-US"/>
        </w:rPr>
        <w:t>301. PMID: 28410997; PMCID: PMC5461370.</w:t>
      </w:r>
    </w:p>
  </w:footnote>
  <w:footnote w:id="3">
    <w:p w14:paraId="635154FD" w14:textId="097357A7" w:rsidR="00570A54" w:rsidRPr="00570A54" w:rsidRDefault="00570A54">
      <w:pPr>
        <w:pStyle w:val="Notedebasdepage"/>
        <w:rPr>
          <w:lang w:val="en-US"/>
        </w:rPr>
      </w:pPr>
      <w:r>
        <w:rPr>
          <w:rStyle w:val="Appelnotedebasdep"/>
        </w:rPr>
        <w:footnoteRef/>
      </w:r>
      <w:r w:rsidRPr="00570A54">
        <w:rPr>
          <w:lang w:val="en-US"/>
        </w:rPr>
        <w:t xml:space="preserve"> </w:t>
      </w:r>
      <w:proofErr w:type="spellStart"/>
      <w:r w:rsidRPr="00C41F60">
        <w:rPr>
          <w:rFonts w:eastAsia="Calibri" w:cs="Calibri"/>
          <w:color w:val="212121"/>
          <w:sz w:val="18"/>
          <w:highlight w:val="white"/>
          <w:lang w:val="en-US"/>
        </w:rPr>
        <w:t>Ugai</w:t>
      </w:r>
      <w:proofErr w:type="spellEnd"/>
      <w:r w:rsidRPr="00C41F60">
        <w:rPr>
          <w:rFonts w:eastAsia="Calibri" w:cs="Calibri"/>
          <w:color w:val="212121"/>
          <w:sz w:val="18"/>
          <w:highlight w:val="white"/>
          <w:lang w:val="en-US"/>
        </w:rPr>
        <w:t xml:space="preserve">, T., </w:t>
      </w:r>
      <w:proofErr w:type="spellStart"/>
      <w:r w:rsidRPr="00C41F60">
        <w:rPr>
          <w:rFonts w:eastAsia="Calibri" w:cs="Calibri"/>
          <w:color w:val="212121"/>
          <w:sz w:val="18"/>
          <w:highlight w:val="white"/>
          <w:lang w:val="en-US"/>
        </w:rPr>
        <w:t>Sasamoto</w:t>
      </w:r>
      <w:proofErr w:type="spellEnd"/>
      <w:r w:rsidRPr="00C41F60">
        <w:rPr>
          <w:rFonts w:eastAsia="Calibri" w:cs="Calibri"/>
          <w:color w:val="212121"/>
          <w:sz w:val="18"/>
          <w:highlight w:val="white"/>
          <w:lang w:val="en-US"/>
        </w:rPr>
        <w:t>, N., Lee, HY. et al. Is early-onset cancer an emerging global epidemic? Current evidence and future implications. Nat Rev Clin Oncol 19, 656–673 (2022). https://doi.org/10.1038/s41571-022-00672-8</w:t>
      </w:r>
    </w:p>
  </w:footnote>
  <w:footnote w:id="4">
    <w:p w14:paraId="1147CE59" w14:textId="77777777" w:rsidR="00E70AFB" w:rsidRPr="009D55EC" w:rsidRDefault="00E70AFB">
      <w:pPr>
        <w:pStyle w:val="Notedebasdepage"/>
        <w:rPr>
          <w:lang w:val="en-US"/>
        </w:rPr>
      </w:pPr>
      <w:r>
        <w:rPr>
          <w:rStyle w:val="Appelnotedebasdep"/>
        </w:rPr>
        <w:footnoteRef/>
      </w:r>
      <w:r w:rsidRPr="009D55EC">
        <w:rPr>
          <w:lang w:val="en-US"/>
        </w:rPr>
        <w:t xml:space="preserve"> </w:t>
      </w:r>
      <w:r w:rsidRPr="00C41F60">
        <w:rPr>
          <w:rFonts w:eastAsia="Calibri" w:cs="Calibri"/>
          <w:color w:val="212121"/>
          <w:sz w:val="18"/>
          <w:highlight w:val="white"/>
          <w:lang w:val="en-US"/>
        </w:rPr>
        <w:t xml:space="preserve">Julie M. </w:t>
      </w:r>
      <w:proofErr w:type="spellStart"/>
      <w:r w:rsidRPr="00C41F60">
        <w:rPr>
          <w:rFonts w:eastAsia="Calibri" w:cs="Calibri"/>
          <w:color w:val="212121"/>
          <w:sz w:val="18"/>
          <w:highlight w:val="white"/>
          <w:lang w:val="en-US"/>
        </w:rPr>
        <w:t>Buser</w:t>
      </w:r>
      <w:proofErr w:type="spellEnd"/>
      <w:r w:rsidRPr="00C41F60">
        <w:rPr>
          <w:rFonts w:eastAsia="Calibri" w:cs="Calibri"/>
          <w:color w:val="212121"/>
          <w:sz w:val="18"/>
          <w:highlight w:val="white"/>
          <w:lang w:val="en-US"/>
        </w:rPr>
        <w:t xml:space="preserve">, Kristen Lake, Emily </w:t>
      </w:r>
      <w:proofErr w:type="spellStart"/>
      <w:r w:rsidRPr="00C41F60">
        <w:rPr>
          <w:rFonts w:eastAsia="Calibri" w:cs="Calibri"/>
          <w:color w:val="212121"/>
          <w:sz w:val="18"/>
          <w:highlight w:val="white"/>
          <w:lang w:val="en-US"/>
        </w:rPr>
        <w:t>Ginier</w:t>
      </w:r>
      <w:proofErr w:type="spellEnd"/>
      <w:r w:rsidRPr="00C41F60">
        <w:rPr>
          <w:rFonts w:eastAsia="Calibri" w:cs="Calibri"/>
          <w:color w:val="212121"/>
          <w:sz w:val="18"/>
          <w:highlight w:val="white"/>
          <w:lang w:val="en-US"/>
        </w:rPr>
        <w:t>, Environmental Risk Factors for Childhood Cancer in an Era of Global Climate Change: A Scoping Review, Journal of Pediatric Health Care, Volume 36, Issue 1, 2022, Pages 46-56, ISSN 0891-5245, https://doi.org/10.1016/j.pedhc.2021.05.005.</w:t>
      </w:r>
    </w:p>
  </w:footnote>
  <w:footnote w:id="5">
    <w:p w14:paraId="0AC3EE33" w14:textId="77777777" w:rsidR="00E70AFB" w:rsidRDefault="00E70AFB">
      <w:pPr>
        <w:pStyle w:val="Notedebasdepage"/>
      </w:pPr>
      <w:r>
        <w:rPr>
          <w:rStyle w:val="Appelnotedebasdep"/>
        </w:rPr>
        <w:footnoteRef/>
      </w:r>
      <w:r w:rsidRPr="009D55EC">
        <w:rPr>
          <w:lang w:val="en-US"/>
        </w:rPr>
        <w:t xml:space="preserve"> </w:t>
      </w:r>
      <w:proofErr w:type="spellStart"/>
      <w:r w:rsidRPr="009D55EC">
        <w:rPr>
          <w:rFonts w:ascii="Arial" w:eastAsia="Arial" w:hAnsi="Arial" w:cs="Arial"/>
          <w:color w:val="222222"/>
          <w:sz w:val="18"/>
          <w:highlight w:val="white"/>
          <w:lang w:val="en-US"/>
        </w:rPr>
        <w:t>Onyije</w:t>
      </w:r>
      <w:proofErr w:type="spellEnd"/>
      <w:r w:rsidRPr="009D55EC">
        <w:rPr>
          <w:rFonts w:ascii="Arial" w:eastAsia="Arial" w:hAnsi="Arial" w:cs="Arial"/>
          <w:color w:val="222222"/>
          <w:sz w:val="18"/>
          <w:highlight w:val="white"/>
          <w:lang w:val="en-US"/>
        </w:rPr>
        <w:t xml:space="preserve">, F.M.; Olsson, A.; </w:t>
      </w:r>
      <w:proofErr w:type="spellStart"/>
      <w:r w:rsidRPr="009D55EC">
        <w:rPr>
          <w:rFonts w:ascii="Arial" w:eastAsia="Arial" w:hAnsi="Arial" w:cs="Arial"/>
          <w:color w:val="222222"/>
          <w:sz w:val="18"/>
          <w:highlight w:val="white"/>
          <w:lang w:val="en-US"/>
        </w:rPr>
        <w:t>Baaken</w:t>
      </w:r>
      <w:proofErr w:type="spellEnd"/>
      <w:r w:rsidRPr="009D55EC">
        <w:rPr>
          <w:rFonts w:ascii="Arial" w:eastAsia="Arial" w:hAnsi="Arial" w:cs="Arial"/>
          <w:color w:val="222222"/>
          <w:sz w:val="18"/>
          <w:highlight w:val="white"/>
          <w:lang w:val="en-US"/>
        </w:rPr>
        <w:t xml:space="preserve">, D.; Erdmann, F.; </w:t>
      </w:r>
      <w:proofErr w:type="spellStart"/>
      <w:r w:rsidRPr="009D55EC">
        <w:rPr>
          <w:rFonts w:ascii="Arial" w:eastAsia="Arial" w:hAnsi="Arial" w:cs="Arial"/>
          <w:color w:val="222222"/>
          <w:sz w:val="18"/>
          <w:highlight w:val="white"/>
          <w:lang w:val="en-US"/>
        </w:rPr>
        <w:t>Stanulla</w:t>
      </w:r>
      <w:proofErr w:type="spellEnd"/>
      <w:r w:rsidRPr="009D55EC">
        <w:rPr>
          <w:rFonts w:ascii="Arial" w:eastAsia="Arial" w:hAnsi="Arial" w:cs="Arial"/>
          <w:color w:val="222222"/>
          <w:sz w:val="18"/>
          <w:highlight w:val="white"/>
          <w:lang w:val="en-US"/>
        </w:rPr>
        <w:t xml:space="preserve">, M.; </w:t>
      </w:r>
      <w:proofErr w:type="spellStart"/>
      <w:r w:rsidRPr="009D55EC">
        <w:rPr>
          <w:rFonts w:ascii="Arial" w:eastAsia="Arial" w:hAnsi="Arial" w:cs="Arial"/>
          <w:color w:val="222222"/>
          <w:sz w:val="18"/>
          <w:highlight w:val="white"/>
          <w:lang w:val="en-US"/>
        </w:rPr>
        <w:t>Wollschläger</w:t>
      </w:r>
      <w:proofErr w:type="spellEnd"/>
      <w:r w:rsidRPr="009D55EC">
        <w:rPr>
          <w:rFonts w:ascii="Arial" w:eastAsia="Arial" w:hAnsi="Arial" w:cs="Arial"/>
          <w:color w:val="222222"/>
          <w:sz w:val="18"/>
          <w:highlight w:val="white"/>
          <w:lang w:val="en-US"/>
        </w:rPr>
        <w:t xml:space="preserve">, D.; </w:t>
      </w:r>
      <w:proofErr w:type="spellStart"/>
      <w:r w:rsidRPr="009D55EC">
        <w:rPr>
          <w:rFonts w:ascii="Arial" w:eastAsia="Arial" w:hAnsi="Arial" w:cs="Arial"/>
          <w:color w:val="222222"/>
          <w:sz w:val="18"/>
          <w:highlight w:val="white"/>
          <w:lang w:val="en-US"/>
        </w:rPr>
        <w:t>Schüz</w:t>
      </w:r>
      <w:proofErr w:type="spellEnd"/>
      <w:r w:rsidRPr="009D55EC">
        <w:rPr>
          <w:rFonts w:ascii="Arial" w:eastAsia="Arial" w:hAnsi="Arial" w:cs="Arial"/>
          <w:color w:val="222222"/>
          <w:sz w:val="18"/>
          <w:highlight w:val="white"/>
          <w:lang w:val="en-US"/>
        </w:rPr>
        <w:t>, J. Environmental Risk Factors for Childhood Acute Lymphoblastic Leukemia: An Umbrella Review. </w:t>
      </w:r>
      <w:r>
        <w:rPr>
          <w:rFonts w:ascii="Arial" w:eastAsia="Arial" w:hAnsi="Arial" w:cs="Arial"/>
          <w:i/>
          <w:color w:val="222222"/>
          <w:sz w:val="18"/>
          <w:highlight w:val="white"/>
        </w:rPr>
        <w:t>Cancers</w:t>
      </w:r>
      <w:r>
        <w:rPr>
          <w:rFonts w:ascii="Arial" w:eastAsia="Arial" w:hAnsi="Arial" w:cs="Arial"/>
          <w:color w:val="222222"/>
          <w:sz w:val="18"/>
          <w:highlight w:val="white"/>
        </w:rPr>
        <w:t> </w:t>
      </w:r>
      <w:r>
        <w:rPr>
          <w:rFonts w:ascii="Arial" w:eastAsia="Arial" w:hAnsi="Arial" w:cs="Arial"/>
          <w:b/>
          <w:color w:val="222222"/>
          <w:sz w:val="18"/>
          <w:highlight w:val="white"/>
        </w:rPr>
        <w:t>2022</w:t>
      </w:r>
      <w:r>
        <w:rPr>
          <w:rFonts w:ascii="Arial" w:eastAsia="Arial" w:hAnsi="Arial" w:cs="Arial"/>
          <w:color w:val="222222"/>
          <w:sz w:val="18"/>
          <w:highlight w:val="white"/>
        </w:rPr>
        <w:t>, </w:t>
      </w:r>
      <w:r>
        <w:rPr>
          <w:rFonts w:ascii="Arial" w:eastAsia="Arial" w:hAnsi="Arial" w:cs="Arial"/>
          <w:i/>
          <w:color w:val="222222"/>
          <w:sz w:val="18"/>
          <w:highlight w:val="white"/>
        </w:rPr>
        <w:t>14</w:t>
      </w:r>
      <w:r>
        <w:rPr>
          <w:rFonts w:ascii="Arial" w:eastAsia="Arial" w:hAnsi="Arial" w:cs="Arial"/>
          <w:color w:val="222222"/>
          <w:sz w:val="18"/>
          <w:highlight w:val="white"/>
        </w:rPr>
        <w:t>, 382. https://doi.org/10.3390/cancers14020382</w:t>
      </w:r>
    </w:p>
  </w:footnote>
  <w:footnote w:id="6">
    <w:p w14:paraId="2F1A8D69" w14:textId="72D87F23" w:rsidR="00806427" w:rsidRDefault="0080642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602" w14:textId="77777777" w:rsidR="00E70AFB" w:rsidRDefault="00E70AFB">
    <w:pPr>
      <w:pStyle w:val="En-tte"/>
    </w:pPr>
    <w:r>
      <w:rPr>
        <w:noProof/>
        <w:lang w:val="fr-FR" w:eastAsia="fr-FR"/>
      </w:rPr>
      <mc:AlternateContent>
        <mc:Choice Requires="wps">
          <w:drawing>
            <wp:anchor distT="0" distB="0" distL="114300" distR="114300" simplePos="0" relativeHeight="251658243" behindDoc="1" locked="0" layoutInCell="0" allowOverlap="1" wp14:anchorId="3AAD8B74" wp14:editId="2ECBBEA7">
              <wp:simplePos x="0" y="0"/>
              <wp:positionH relativeFrom="margin">
                <wp:align>center</wp:align>
              </wp:positionH>
              <wp:positionV relativeFrom="margin">
                <wp:align>center</wp:align>
              </wp:positionV>
              <wp:extent cx="5237480" cy="3142615"/>
              <wp:effectExtent l="0" t="0" r="0" b="0"/>
              <wp:wrapNone/>
              <wp:docPr id="1" name="Rectangle 1"/>
              <wp:cNvGraphicFramePr/>
              <a:graphic xmlns:a="http://schemas.openxmlformats.org/drawingml/2006/main">
                <a:graphicData uri="http://schemas.microsoft.com/office/word/2010/wordprocessingShape">
                  <wps:wsp>
                    <wps:cNvSpPr/>
                    <wps:spPr bwMode="auto">
                      <a:xfrm rot="18900000">
                        <a:off x="0" y="0"/>
                        <a:ext cx="5237480" cy="3142615"/>
                      </a:xfrm>
                      <a:prstGeom prst="rect">
                        <a:avLst/>
                      </a:prstGeom>
                      <a:noFill/>
                    </wps:spPr>
                    <wps:txbx>
                      <w:txbxContent>
                        <w:p w14:paraId="71F064D8" w14:textId="77777777" w:rsidR="00E70AFB" w:rsidRDefault="00E70AFB">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BROUILLON</w:t>
                          </w:r>
                        </w:p>
                      </w:txbxContent>
                    </wps:txbx>
                    <wps:bodyPr lIns="0" tIns="0" rIns="0" bIns="0" numCol="1">
                      <a:prstTxWarp prst="textPlain">
                        <a:avLst>
                          <a:gd name="adj" fmla="val 50000"/>
                        </a:avLst>
                      </a:prstTxWarp>
                    </wps:bodyPr>
                  </wps:wsp>
                </a:graphicData>
              </a:graphic>
            </wp:anchor>
          </w:drawing>
        </mc:Choice>
        <mc:Fallback>
          <w:pict>
            <v:rect w14:anchorId="3AAD8B74" id="Rectangle 1" o:spid="_x0000_s1026" style="position:absolute;margin-left:0;margin-top:0;width:412.4pt;height:247.45pt;rotation:-45;z-index:-251658237;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" o:allowincell="f" filled="f" stroked="f">
              <v:textbox inset="0,0,0,0">
                <w:txbxContent>
                  <w:p w14:paraId="71F064D8" w14:textId="77777777" w:rsidR="00E70AFB" w:rsidRDefault="00E70AFB">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BROUILLON</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F4F"/>
    <w:multiLevelType w:val="hybridMultilevel"/>
    <w:tmpl w:val="6EC2A712"/>
    <w:lvl w:ilvl="0" w:tplc="0D3E5B60">
      <w:start w:val="1"/>
      <w:numFmt w:val="decimal"/>
      <w:lvlText w:val="%1)"/>
      <w:lvlJc w:val="left"/>
      <w:pPr>
        <w:ind w:left="720" w:hanging="360"/>
      </w:pPr>
    </w:lvl>
    <w:lvl w:ilvl="1" w:tplc="FD3CAE46">
      <w:start w:val="1"/>
      <w:numFmt w:val="lowerLetter"/>
      <w:lvlText w:val="%2."/>
      <w:lvlJc w:val="left"/>
      <w:pPr>
        <w:ind w:left="1440" w:hanging="360"/>
      </w:pPr>
    </w:lvl>
    <w:lvl w:ilvl="2" w:tplc="6A769836">
      <w:start w:val="1"/>
      <w:numFmt w:val="lowerRoman"/>
      <w:lvlText w:val="%3."/>
      <w:lvlJc w:val="right"/>
      <w:pPr>
        <w:ind w:left="2160" w:hanging="180"/>
      </w:pPr>
    </w:lvl>
    <w:lvl w:ilvl="3" w:tplc="DE46A9DE">
      <w:start w:val="1"/>
      <w:numFmt w:val="decimal"/>
      <w:lvlText w:val="%4."/>
      <w:lvlJc w:val="left"/>
      <w:pPr>
        <w:ind w:left="2880" w:hanging="360"/>
      </w:pPr>
    </w:lvl>
    <w:lvl w:ilvl="4" w:tplc="37E0DD06">
      <w:start w:val="1"/>
      <w:numFmt w:val="lowerLetter"/>
      <w:lvlText w:val="%5."/>
      <w:lvlJc w:val="left"/>
      <w:pPr>
        <w:ind w:left="3600" w:hanging="360"/>
      </w:pPr>
    </w:lvl>
    <w:lvl w:ilvl="5" w:tplc="EE7A51F8">
      <w:start w:val="1"/>
      <w:numFmt w:val="lowerRoman"/>
      <w:lvlText w:val="%6."/>
      <w:lvlJc w:val="right"/>
      <w:pPr>
        <w:ind w:left="4320" w:hanging="180"/>
      </w:pPr>
    </w:lvl>
    <w:lvl w:ilvl="6" w:tplc="1E20327E">
      <w:start w:val="1"/>
      <w:numFmt w:val="decimal"/>
      <w:lvlText w:val="%7."/>
      <w:lvlJc w:val="left"/>
      <w:pPr>
        <w:ind w:left="5040" w:hanging="360"/>
      </w:pPr>
    </w:lvl>
    <w:lvl w:ilvl="7" w:tplc="95E880D2">
      <w:start w:val="1"/>
      <w:numFmt w:val="lowerLetter"/>
      <w:lvlText w:val="%8."/>
      <w:lvlJc w:val="left"/>
      <w:pPr>
        <w:ind w:left="5760" w:hanging="360"/>
      </w:pPr>
    </w:lvl>
    <w:lvl w:ilvl="8" w:tplc="7D0C9CF4">
      <w:start w:val="1"/>
      <w:numFmt w:val="lowerRoman"/>
      <w:lvlText w:val="%9."/>
      <w:lvlJc w:val="right"/>
      <w:pPr>
        <w:ind w:left="6480" w:hanging="180"/>
      </w:pPr>
    </w:lvl>
  </w:abstractNum>
  <w:abstractNum w:abstractNumId="1" w15:restartNumberingAfterBreak="0">
    <w:nsid w:val="14122000"/>
    <w:multiLevelType w:val="hybridMultilevel"/>
    <w:tmpl w:val="B1B26F18"/>
    <w:lvl w:ilvl="0" w:tplc="554A7D88">
      <w:start w:val="1"/>
      <w:numFmt w:val="bullet"/>
      <w:lvlText w:val=""/>
      <w:lvlJc w:val="left"/>
      <w:pPr>
        <w:ind w:left="720" w:hanging="360"/>
      </w:pPr>
      <w:rPr>
        <w:rFonts w:ascii="Symbol" w:hAnsi="Symbol"/>
      </w:rPr>
    </w:lvl>
    <w:lvl w:ilvl="1" w:tplc="54386322">
      <w:start w:val="1"/>
      <w:numFmt w:val="bullet"/>
      <w:lvlText w:val="o"/>
      <w:lvlJc w:val="left"/>
      <w:pPr>
        <w:ind w:left="1440" w:hanging="360"/>
      </w:pPr>
      <w:rPr>
        <w:rFonts w:ascii="Courier New" w:hAnsi="Courier New"/>
      </w:rPr>
    </w:lvl>
    <w:lvl w:ilvl="2" w:tplc="8AB6F2E8">
      <w:start w:val="1"/>
      <w:numFmt w:val="bullet"/>
      <w:lvlText w:val=""/>
      <w:lvlJc w:val="left"/>
      <w:pPr>
        <w:ind w:left="2160" w:hanging="360"/>
      </w:pPr>
      <w:rPr>
        <w:rFonts w:ascii="Wingdings" w:hAnsi="Wingdings"/>
      </w:rPr>
    </w:lvl>
    <w:lvl w:ilvl="3" w:tplc="4E92C808">
      <w:start w:val="1"/>
      <w:numFmt w:val="bullet"/>
      <w:lvlText w:val=""/>
      <w:lvlJc w:val="left"/>
      <w:pPr>
        <w:ind w:left="2880" w:hanging="360"/>
      </w:pPr>
      <w:rPr>
        <w:rFonts w:ascii="Symbol" w:hAnsi="Symbol"/>
      </w:rPr>
    </w:lvl>
    <w:lvl w:ilvl="4" w:tplc="6E34335A">
      <w:start w:val="1"/>
      <w:numFmt w:val="bullet"/>
      <w:lvlText w:val="o"/>
      <w:lvlJc w:val="left"/>
      <w:pPr>
        <w:ind w:left="3600" w:hanging="360"/>
      </w:pPr>
      <w:rPr>
        <w:rFonts w:ascii="Courier New" w:hAnsi="Courier New"/>
      </w:rPr>
    </w:lvl>
    <w:lvl w:ilvl="5" w:tplc="851E5C94">
      <w:start w:val="1"/>
      <w:numFmt w:val="bullet"/>
      <w:lvlText w:val=""/>
      <w:lvlJc w:val="left"/>
      <w:pPr>
        <w:ind w:left="4320" w:hanging="360"/>
      </w:pPr>
      <w:rPr>
        <w:rFonts w:ascii="Wingdings" w:hAnsi="Wingdings"/>
      </w:rPr>
    </w:lvl>
    <w:lvl w:ilvl="6" w:tplc="2D6873C8">
      <w:start w:val="1"/>
      <w:numFmt w:val="bullet"/>
      <w:lvlText w:val=""/>
      <w:lvlJc w:val="left"/>
      <w:pPr>
        <w:ind w:left="5040" w:hanging="360"/>
      </w:pPr>
      <w:rPr>
        <w:rFonts w:ascii="Symbol" w:hAnsi="Symbol"/>
      </w:rPr>
    </w:lvl>
    <w:lvl w:ilvl="7" w:tplc="4BC2B5B8">
      <w:start w:val="1"/>
      <w:numFmt w:val="bullet"/>
      <w:lvlText w:val="o"/>
      <w:lvlJc w:val="left"/>
      <w:pPr>
        <w:ind w:left="5760" w:hanging="360"/>
      </w:pPr>
      <w:rPr>
        <w:rFonts w:ascii="Courier New" w:hAnsi="Courier New"/>
      </w:rPr>
    </w:lvl>
    <w:lvl w:ilvl="8" w:tplc="E57EAE86">
      <w:start w:val="1"/>
      <w:numFmt w:val="bullet"/>
      <w:lvlText w:val=""/>
      <w:lvlJc w:val="left"/>
      <w:pPr>
        <w:ind w:left="6480" w:hanging="360"/>
      </w:pPr>
      <w:rPr>
        <w:rFonts w:ascii="Wingdings" w:hAnsi="Wingdings"/>
      </w:rPr>
    </w:lvl>
  </w:abstractNum>
  <w:abstractNum w:abstractNumId="2" w15:restartNumberingAfterBreak="0">
    <w:nsid w:val="1554614D"/>
    <w:multiLevelType w:val="hybridMultilevel"/>
    <w:tmpl w:val="FFEE04EE"/>
    <w:lvl w:ilvl="0" w:tplc="9D541672">
      <w:start w:val="1"/>
      <w:numFmt w:val="lowerLetter"/>
      <w:lvlText w:val="%1)"/>
      <w:lvlJc w:val="left"/>
      <w:pPr>
        <w:ind w:left="720" w:hanging="360"/>
      </w:pPr>
    </w:lvl>
    <w:lvl w:ilvl="1" w:tplc="81D43826">
      <w:start w:val="1"/>
      <w:numFmt w:val="lowerLetter"/>
      <w:lvlText w:val="%2."/>
      <w:lvlJc w:val="left"/>
      <w:pPr>
        <w:ind w:left="1440" w:hanging="360"/>
      </w:pPr>
    </w:lvl>
    <w:lvl w:ilvl="2" w:tplc="5B02E3D0">
      <w:start w:val="1"/>
      <w:numFmt w:val="lowerRoman"/>
      <w:lvlText w:val="%3."/>
      <w:lvlJc w:val="right"/>
      <w:pPr>
        <w:ind w:left="2160" w:hanging="180"/>
      </w:pPr>
    </w:lvl>
    <w:lvl w:ilvl="3" w:tplc="1EEC8838">
      <w:start w:val="1"/>
      <w:numFmt w:val="decimal"/>
      <w:lvlText w:val="%4."/>
      <w:lvlJc w:val="left"/>
      <w:pPr>
        <w:ind w:left="2880" w:hanging="360"/>
      </w:pPr>
    </w:lvl>
    <w:lvl w:ilvl="4" w:tplc="3EEC7582">
      <w:start w:val="1"/>
      <w:numFmt w:val="lowerLetter"/>
      <w:lvlText w:val="%5."/>
      <w:lvlJc w:val="left"/>
      <w:pPr>
        <w:ind w:left="3600" w:hanging="360"/>
      </w:pPr>
    </w:lvl>
    <w:lvl w:ilvl="5" w:tplc="6B8C493C">
      <w:start w:val="1"/>
      <w:numFmt w:val="lowerRoman"/>
      <w:lvlText w:val="%6."/>
      <w:lvlJc w:val="right"/>
      <w:pPr>
        <w:ind w:left="4320" w:hanging="180"/>
      </w:pPr>
    </w:lvl>
    <w:lvl w:ilvl="6" w:tplc="065C5B72">
      <w:start w:val="1"/>
      <w:numFmt w:val="decimal"/>
      <w:lvlText w:val="%7."/>
      <w:lvlJc w:val="left"/>
      <w:pPr>
        <w:ind w:left="5040" w:hanging="360"/>
      </w:pPr>
    </w:lvl>
    <w:lvl w:ilvl="7" w:tplc="A440C55C">
      <w:start w:val="1"/>
      <w:numFmt w:val="lowerLetter"/>
      <w:lvlText w:val="%8."/>
      <w:lvlJc w:val="left"/>
      <w:pPr>
        <w:ind w:left="5760" w:hanging="360"/>
      </w:pPr>
    </w:lvl>
    <w:lvl w:ilvl="8" w:tplc="D458F004">
      <w:start w:val="1"/>
      <w:numFmt w:val="lowerRoman"/>
      <w:lvlText w:val="%9."/>
      <w:lvlJc w:val="right"/>
      <w:pPr>
        <w:ind w:left="6480" w:hanging="180"/>
      </w:pPr>
    </w:lvl>
  </w:abstractNum>
  <w:abstractNum w:abstractNumId="3" w15:restartNumberingAfterBreak="0">
    <w:nsid w:val="18F94943"/>
    <w:multiLevelType w:val="hybridMultilevel"/>
    <w:tmpl w:val="4B36ACD8"/>
    <w:lvl w:ilvl="0" w:tplc="FFFFFFFF">
      <w:start w:val="1"/>
      <w:numFmt w:val="lowerLetter"/>
      <w:lvlText w:val="%1)"/>
      <w:lvlJc w:val="left"/>
      <w:pPr>
        <w:ind w:left="360" w:hanging="360"/>
      </w:pPr>
    </w:lvl>
    <w:lvl w:ilvl="1" w:tplc="FFFFFFFF">
      <w:start w:val="1"/>
      <w:numFmt w:val="lowerLetter"/>
      <w:lvlText w:val="%2."/>
      <w:lvlJc w:val="left"/>
      <w:pPr>
        <w:ind w:left="1298" w:hanging="360"/>
      </w:p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4" w15:restartNumberingAfterBreak="0">
    <w:nsid w:val="2CF86B9D"/>
    <w:multiLevelType w:val="hybridMultilevel"/>
    <w:tmpl w:val="7D6C29F2"/>
    <w:lvl w:ilvl="0" w:tplc="989065EC">
      <w:start w:val="1"/>
      <w:numFmt w:val="lowerLetter"/>
      <w:lvlText w:val="%1)"/>
      <w:lvlJc w:val="left"/>
      <w:pPr>
        <w:ind w:left="720" w:hanging="360"/>
      </w:pPr>
    </w:lvl>
    <w:lvl w:ilvl="1" w:tplc="A9EE98E6">
      <w:start w:val="1"/>
      <w:numFmt w:val="lowerLetter"/>
      <w:lvlText w:val="%2."/>
      <w:lvlJc w:val="left"/>
      <w:pPr>
        <w:ind w:left="1440" w:hanging="360"/>
      </w:pPr>
    </w:lvl>
    <w:lvl w:ilvl="2" w:tplc="1DF2353A">
      <w:start w:val="1"/>
      <w:numFmt w:val="lowerRoman"/>
      <w:lvlText w:val="%3."/>
      <w:lvlJc w:val="right"/>
      <w:pPr>
        <w:ind w:left="2160" w:hanging="180"/>
      </w:pPr>
    </w:lvl>
    <w:lvl w:ilvl="3" w:tplc="66786540">
      <w:start w:val="1"/>
      <w:numFmt w:val="decimal"/>
      <w:lvlText w:val="%4."/>
      <w:lvlJc w:val="left"/>
      <w:pPr>
        <w:ind w:left="2880" w:hanging="360"/>
      </w:pPr>
    </w:lvl>
    <w:lvl w:ilvl="4" w:tplc="A9080ADC">
      <w:start w:val="1"/>
      <w:numFmt w:val="lowerLetter"/>
      <w:lvlText w:val="%5."/>
      <w:lvlJc w:val="left"/>
      <w:pPr>
        <w:ind w:left="3600" w:hanging="360"/>
      </w:pPr>
    </w:lvl>
    <w:lvl w:ilvl="5" w:tplc="0A10535E">
      <w:start w:val="1"/>
      <w:numFmt w:val="lowerRoman"/>
      <w:lvlText w:val="%6."/>
      <w:lvlJc w:val="right"/>
      <w:pPr>
        <w:ind w:left="4320" w:hanging="180"/>
      </w:pPr>
    </w:lvl>
    <w:lvl w:ilvl="6" w:tplc="C68EEAB2">
      <w:start w:val="1"/>
      <w:numFmt w:val="decimal"/>
      <w:lvlText w:val="%7."/>
      <w:lvlJc w:val="left"/>
      <w:pPr>
        <w:ind w:left="5040" w:hanging="360"/>
      </w:pPr>
    </w:lvl>
    <w:lvl w:ilvl="7" w:tplc="5EF2CEB0">
      <w:start w:val="1"/>
      <w:numFmt w:val="lowerLetter"/>
      <w:lvlText w:val="%8."/>
      <w:lvlJc w:val="left"/>
      <w:pPr>
        <w:ind w:left="5760" w:hanging="360"/>
      </w:pPr>
    </w:lvl>
    <w:lvl w:ilvl="8" w:tplc="E68E92C2">
      <w:start w:val="1"/>
      <w:numFmt w:val="lowerRoman"/>
      <w:lvlText w:val="%9."/>
      <w:lvlJc w:val="right"/>
      <w:pPr>
        <w:ind w:left="6480" w:hanging="180"/>
      </w:pPr>
    </w:lvl>
  </w:abstractNum>
  <w:abstractNum w:abstractNumId="5" w15:restartNumberingAfterBreak="0">
    <w:nsid w:val="323A0B23"/>
    <w:multiLevelType w:val="hybridMultilevel"/>
    <w:tmpl w:val="D5A6E64C"/>
    <w:lvl w:ilvl="0" w:tplc="71E28DE8">
      <w:start w:val="1"/>
      <w:numFmt w:val="bullet"/>
      <w:lvlText w:val=""/>
      <w:lvlJc w:val="left"/>
      <w:pPr>
        <w:ind w:left="1080" w:hanging="360"/>
      </w:pPr>
      <w:rPr>
        <w:rFonts w:ascii="Symbol" w:hAnsi="Symbol"/>
      </w:rPr>
    </w:lvl>
    <w:lvl w:ilvl="1" w:tplc="98823CE2">
      <w:start w:val="1"/>
      <w:numFmt w:val="bullet"/>
      <w:lvlText w:val="o"/>
      <w:lvlJc w:val="left"/>
      <w:pPr>
        <w:ind w:left="1800" w:hanging="360"/>
      </w:pPr>
      <w:rPr>
        <w:rFonts w:ascii="Courier New" w:hAnsi="Courier New"/>
      </w:rPr>
    </w:lvl>
    <w:lvl w:ilvl="2" w:tplc="F91E9F8E">
      <w:start w:val="1"/>
      <w:numFmt w:val="bullet"/>
      <w:lvlText w:val=""/>
      <w:lvlJc w:val="left"/>
      <w:pPr>
        <w:ind w:left="2520" w:hanging="360"/>
      </w:pPr>
      <w:rPr>
        <w:rFonts w:ascii="Wingdings" w:hAnsi="Wingdings"/>
      </w:rPr>
    </w:lvl>
    <w:lvl w:ilvl="3" w:tplc="ABA67ADE">
      <w:start w:val="1"/>
      <w:numFmt w:val="bullet"/>
      <w:lvlText w:val=""/>
      <w:lvlJc w:val="left"/>
      <w:pPr>
        <w:ind w:left="3240" w:hanging="360"/>
      </w:pPr>
      <w:rPr>
        <w:rFonts w:ascii="Symbol" w:hAnsi="Symbol"/>
      </w:rPr>
    </w:lvl>
    <w:lvl w:ilvl="4" w:tplc="0254A9C4">
      <w:start w:val="1"/>
      <w:numFmt w:val="bullet"/>
      <w:lvlText w:val="o"/>
      <w:lvlJc w:val="left"/>
      <w:pPr>
        <w:ind w:left="3960" w:hanging="360"/>
      </w:pPr>
      <w:rPr>
        <w:rFonts w:ascii="Courier New" w:hAnsi="Courier New"/>
      </w:rPr>
    </w:lvl>
    <w:lvl w:ilvl="5" w:tplc="42E6C2A6">
      <w:start w:val="1"/>
      <w:numFmt w:val="bullet"/>
      <w:lvlText w:val=""/>
      <w:lvlJc w:val="left"/>
      <w:pPr>
        <w:ind w:left="4680" w:hanging="360"/>
      </w:pPr>
      <w:rPr>
        <w:rFonts w:ascii="Wingdings" w:hAnsi="Wingdings"/>
      </w:rPr>
    </w:lvl>
    <w:lvl w:ilvl="6" w:tplc="D1C28858">
      <w:start w:val="1"/>
      <w:numFmt w:val="bullet"/>
      <w:lvlText w:val=""/>
      <w:lvlJc w:val="left"/>
      <w:pPr>
        <w:ind w:left="5400" w:hanging="360"/>
      </w:pPr>
      <w:rPr>
        <w:rFonts w:ascii="Symbol" w:hAnsi="Symbol"/>
      </w:rPr>
    </w:lvl>
    <w:lvl w:ilvl="7" w:tplc="01DEEB2C">
      <w:start w:val="1"/>
      <w:numFmt w:val="bullet"/>
      <w:lvlText w:val="o"/>
      <w:lvlJc w:val="left"/>
      <w:pPr>
        <w:ind w:left="6120" w:hanging="360"/>
      </w:pPr>
      <w:rPr>
        <w:rFonts w:ascii="Courier New" w:hAnsi="Courier New"/>
      </w:rPr>
    </w:lvl>
    <w:lvl w:ilvl="8" w:tplc="9C782CEE">
      <w:start w:val="1"/>
      <w:numFmt w:val="bullet"/>
      <w:lvlText w:val=""/>
      <w:lvlJc w:val="left"/>
      <w:pPr>
        <w:ind w:left="6840" w:hanging="360"/>
      </w:pPr>
      <w:rPr>
        <w:rFonts w:ascii="Wingdings" w:hAnsi="Wingdings"/>
      </w:rPr>
    </w:lvl>
  </w:abstractNum>
  <w:abstractNum w:abstractNumId="6" w15:restartNumberingAfterBreak="0">
    <w:nsid w:val="328D1844"/>
    <w:multiLevelType w:val="hybridMultilevel"/>
    <w:tmpl w:val="3A8ED6C0"/>
    <w:lvl w:ilvl="0" w:tplc="3F04D622">
      <w:start w:val="1"/>
      <w:numFmt w:val="upperRoman"/>
      <w:lvlText w:val="%1."/>
      <w:lvlJc w:val="left"/>
      <w:pPr>
        <w:ind w:left="1429" w:hanging="720"/>
      </w:pPr>
    </w:lvl>
    <w:lvl w:ilvl="1" w:tplc="73DAFCFE">
      <w:start w:val="1"/>
      <w:numFmt w:val="lowerLetter"/>
      <w:lvlText w:val="%2."/>
      <w:lvlJc w:val="left"/>
      <w:pPr>
        <w:ind w:left="1789" w:hanging="360"/>
      </w:pPr>
    </w:lvl>
    <w:lvl w:ilvl="2" w:tplc="5B52B68C">
      <w:start w:val="1"/>
      <w:numFmt w:val="lowerRoman"/>
      <w:lvlText w:val="%3."/>
      <w:lvlJc w:val="right"/>
      <w:pPr>
        <w:ind w:left="2509" w:hanging="180"/>
      </w:pPr>
    </w:lvl>
    <w:lvl w:ilvl="3" w:tplc="920A08BE">
      <w:start w:val="1"/>
      <w:numFmt w:val="decimal"/>
      <w:lvlText w:val="%4."/>
      <w:lvlJc w:val="left"/>
      <w:pPr>
        <w:ind w:left="3229" w:hanging="360"/>
      </w:pPr>
    </w:lvl>
    <w:lvl w:ilvl="4" w:tplc="A670C6EC">
      <w:start w:val="1"/>
      <w:numFmt w:val="lowerLetter"/>
      <w:lvlText w:val="%5."/>
      <w:lvlJc w:val="left"/>
      <w:pPr>
        <w:ind w:left="3949" w:hanging="360"/>
      </w:pPr>
    </w:lvl>
    <w:lvl w:ilvl="5" w:tplc="E4C28830">
      <w:start w:val="1"/>
      <w:numFmt w:val="lowerRoman"/>
      <w:lvlText w:val="%6."/>
      <w:lvlJc w:val="right"/>
      <w:pPr>
        <w:ind w:left="4669" w:hanging="180"/>
      </w:pPr>
    </w:lvl>
    <w:lvl w:ilvl="6" w:tplc="0A2EF150">
      <w:start w:val="1"/>
      <w:numFmt w:val="decimal"/>
      <w:lvlText w:val="%7."/>
      <w:lvlJc w:val="left"/>
      <w:pPr>
        <w:ind w:left="5389" w:hanging="360"/>
      </w:pPr>
    </w:lvl>
    <w:lvl w:ilvl="7" w:tplc="4EEC3D4A">
      <w:start w:val="1"/>
      <w:numFmt w:val="lowerLetter"/>
      <w:lvlText w:val="%8."/>
      <w:lvlJc w:val="left"/>
      <w:pPr>
        <w:ind w:left="6109" w:hanging="360"/>
      </w:pPr>
    </w:lvl>
    <w:lvl w:ilvl="8" w:tplc="CC28CAC8">
      <w:start w:val="1"/>
      <w:numFmt w:val="lowerRoman"/>
      <w:lvlText w:val="%9."/>
      <w:lvlJc w:val="right"/>
      <w:pPr>
        <w:ind w:left="6829" w:hanging="180"/>
      </w:pPr>
    </w:lvl>
  </w:abstractNum>
  <w:abstractNum w:abstractNumId="7" w15:restartNumberingAfterBreak="0">
    <w:nsid w:val="35827409"/>
    <w:multiLevelType w:val="hybridMultilevel"/>
    <w:tmpl w:val="A3A8DD18"/>
    <w:lvl w:ilvl="0" w:tplc="9E5A7EE0">
      <w:start w:val="1"/>
      <w:numFmt w:val="upperRoman"/>
      <w:lvlText w:val="%1."/>
      <w:lvlJc w:val="left"/>
      <w:pPr>
        <w:ind w:left="1429" w:hanging="720"/>
      </w:pPr>
    </w:lvl>
    <w:lvl w:ilvl="1" w:tplc="B7D6009C">
      <w:start w:val="1"/>
      <w:numFmt w:val="lowerLetter"/>
      <w:lvlText w:val="%2."/>
      <w:lvlJc w:val="left"/>
      <w:pPr>
        <w:ind w:left="1789" w:hanging="360"/>
      </w:pPr>
    </w:lvl>
    <w:lvl w:ilvl="2" w:tplc="BD444B7C">
      <w:start w:val="1"/>
      <w:numFmt w:val="lowerRoman"/>
      <w:lvlText w:val="%3."/>
      <w:lvlJc w:val="right"/>
      <w:pPr>
        <w:ind w:left="2509" w:hanging="180"/>
      </w:pPr>
    </w:lvl>
    <w:lvl w:ilvl="3" w:tplc="3D44E752">
      <w:start w:val="1"/>
      <w:numFmt w:val="decimal"/>
      <w:lvlText w:val="%4."/>
      <w:lvlJc w:val="left"/>
      <w:pPr>
        <w:ind w:left="3229" w:hanging="360"/>
      </w:pPr>
    </w:lvl>
    <w:lvl w:ilvl="4" w:tplc="E43A30D6">
      <w:start w:val="1"/>
      <w:numFmt w:val="lowerLetter"/>
      <w:lvlText w:val="%5."/>
      <w:lvlJc w:val="left"/>
      <w:pPr>
        <w:ind w:left="3949" w:hanging="360"/>
      </w:pPr>
    </w:lvl>
    <w:lvl w:ilvl="5" w:tplc="D71C0540">
      <w:start w:val="1"/>
      <w:numFmt w:val="lowerRoman"/>
      <w:lvlText w:val="%6."/>
      <w:lvlJc w:val="right"/>
      <w:pPr>
        <w:ind w:left="4669" w:hanging="180"/>
      </w:pPr>
    </w:lvl>
    <w:lvl w:ilvl="6" w:tplc="D8524876">
      <w:start w:val="1"/>
      <w:numFmt w:val="decimal"/>
      <w:lvlText w:val="%7."/>
      <w:lvlJc w:val="left"/>
      <w:pPr>
        <w:ind w:left="5389" w:hanging="360"/>
      </w:pPr>
    </w:lvl>
    <w:lvl w:ilvl="7" w:tplc="532C1FF8">
      <w:start w:val="1"/>
      <w:numFmt w:val="lowerLetter"/>
      <w:lvlText w:val="%8."/>
      <w:lvlJc w:val="left"/>
      <w:pPr>
        <w:ind w:left="6109" w:hanging="360"/>
      </w:pPr>
    </w:lvl>
    <w:lvl w:ilvl="8" w:tplc="F7E6E2F0">
      <w:start w:val="1"/>
      <w:numFmt w:val="lowerRoman"/>
      <w:lvlText w:val="%9."/>
      <w:lvlJc w:val="right"/>
      <w:pPr>
        <w:ind w:left="6829" w:hanging="180"/>
      </w:pPr>
    </w:lvl>
  </w:abstractNum>
  <w:abstractNum w:abstractNumId="8" w15:restartNumberingAfterBreak="0">
    <w:nsid w:val="35F07625"/>
    <w:multiLevelType w:val="hybridMultilevel"/>
    <w:tmpl w:val="8E586EA8"/>
    <w:lvl w:ilvl="0" w:tplc="9626B7C0">
      <w:start w:val="1"/>
      <w:numFmt w:val="upperLetter"/>
      <w:pStyle w:val="Titre1"/>
      <w:lvlText w:val="%1."/>
      <w:lvlJc w:val="left"/>
      <w:pPr>
        <w:ind w:left="6172" w:hanging="360"/>
      </w:pPr>
    </w:lvl>
    <w:lvl w:ilvl="1" w:tplc="E03284BC">
      <w:start w:val="1"/>
      <w:numFmt w:val="lowerLetter"/>
      <w:lvlText w:val="%2."/>
      <w:lvlJc w:val="left"/>
      <w:pPr>
        <w:ind w:left="1440" w:hanging="360"/>
      </w:pPr>
    </w:lvl>
    <w:lvl w:ilvl="2" w:tplc="AD9EF3EC">
      <w:start w:val="1"/>
      <w:numFmt w:val="lowerRoman"/>
      <w:lvlText w:val="%3."/>
      <w:lvlJc w:val="right"/>
      <w:pPr>
        <w:ind w:left="2160" w:hanging="180"/>
      </w:pPr>
    </w:lvl>
    <w:lvl w:ilvl="3" w:tplc="42BC9150">
      <w:start w:val="1"/>
      <w:numFmt w:val="decimal"/>
      <w:lvlText w:val="%4."/>
      <w:lvlJc w:val="left"/>
      <w:pPr>
        <w:ind w:left="2880" w:hanging="360"/>
      </w:pPr>
    </w:lvl>
    <w:lvl w:ilvl="4" w:tplc="393C1E0E">
      <w:start w:val="1"/>
      <w:numFmt w:val="lowerLetter"/>
      <w:lvlText w:val="%5."/>
      <w:lvlJc w:val="left"/>
      <w:pPr>
        <w:ind w:left="3600" w:hanging="360"/>
      </w:pPr>
    </w:lvl>
    <w:lvl w:ilvl="5" w:tplc="4606B564">
      <w:start w:val="1"/>
      <w:numFmt w:val="lowerRoman"/>
      <w:lvlText w:val="%6."/>
      <w:lvlJc w:val="right"/>
      <w:pPr>
        <w:ind w:left="4320" w:hanging="180"/>
      </w:pPr>
    </w:lvl>
    <w:lvl w:ilvl="6" w:tplc="2CD2F960">
      <w:start w:val="1"/>
      <w:numFmt w:val="decimal"/>
      <w:lvlText w:val="%7."/>
      <w:lvlJc w:val="left"/>
      <w:pPr>
        <w:ind w:left="5040" w:hanging="360"/>
      </w:pPr>
    </w:lvl>
    <w:lvl w:ilvl="7" w:tplc="5E7C16AC">
      <w:start w:val="1"/>
      <w:numFmt w:val="lowerLetter"/>
      <w:lvlText w:val="%8."/>
      <w:lvlJc w:val="left"/>
      <w:pPr>
        <w:ind w:left="5760" w:hanging="360"/>
      </w:pPr>
    </w:lvl>
    <w:lvl w:ilvl="8" w:tplc="21E832AA">
      <w:start w:val="1"/>
      <w:numFmt w:val="lowerRoman"/>
      <w:lvlText w:val="%9."/>
      <w:lvlJc w:val="right"/>
      <w:pPr>
        <w:ind w:left="6480" w:hanging="180"/>
      </w:pPr>
    </w:lvl>
  </w:abstractNum>
  <w:abstractNum w:abstractNumId="9" w15:restartNumberingAfterBreak="0">
    <w:nsid w:val="3C8E632D"/>
    <w:multiLevelType w:val="hybridMultilevel"/>
    <w:tmpl w:val="FD728C18"/>
    <w:lvl w:ilvl="0" w:tplc="F2DEDE54">
      <w:start w:val="1"/>
      <w:numFmt w:val="decimal"/>
      <w:lvlText w:val="%1."/>
      <w:lvlJc w:val="left"/>
      <w:pPr>
        <w:ind w:left="720" w:hanging="360"/>
      </w:pPr>
    </w:lvl>
    <w:lvl w:ilvl="1" w:tplc="D26E7A2C">
      <w:start w:val="1"/>
      <w:numFmt w:val="lowerLetter"/>
      <w:lvlText w:val="%2."/>
      <w:lvlJc w:val="left"/>
      <w:pPr>
        <w:ind w:left="1440" w:hanging="360"/>
      </w:pPr>
    </w:lvl>
    <w:lvl w:ilvl="2" w:tplc="79D0A95C">
      <w:start w:val="1"/>
      <w:numFmt w:val="lowerRoman"/>
      <w:lvlText w:val="%3."/>
      <w:lvlJc w:val="right"/>
      <w:pPr>
        <w:ind w:left="2160" w:hanging="180"/>
      </w:pPr>
    </w:lvl>
    <w:lvl w:ilvl="3" w:tplc="A3880ABA">
      <w:start w:val="1"/>
      <w:numFmt w:val="decimal"/>
      <w:lvlText w:val="%4."/>
      <w:lvlJc w:val="left"/>
      <w:pPr>
        <w:ind w:left="2880" w:hanging="360"/>
      </w:pPr>
    </w:lvl>
    <w:lvl w:ilvl="4" w:tplc="02EC9692">
      <w:start w:val="1"/>
      <w:numFmt w:val="lowerLetter"/>
      <w:lvlText w:val="%5."/>
      <w:lvlJc w:val="left"/>
      <w:pPr>
        <w:ind w:left="3600" w:hanging="360"/>
      </w:pPr>
    </w:lvl>
    <w:lvl w:ilvl="5" w:tplc="D3A4B8D2">
      <w:start w:val="1"/>
      <w:numFmt w:val="lowerRoman"/>
      <w:lvlText w:val="%6."/>
      <w:lvlJc w:val="right"/>
      <w:pPr>
        <w:ind w:left="4320" w:hanging="180"/>
      </w:pPr>
    </w:lvl>
    <w:lvl w:ilvl="6" w:tplc="F5684B70">
      <w:start w:val="1"/>
      <w:numFmt w:val="decimal"/>
      <w:lvlText w:val="%7."/>
      <w:lvlJc w:val="left"/>
      <w:pPr>
        <w:ind w:left="5040" w:hanging="360"/>
      </w:pPr>
    </w:lvl>
    <w:lvl w:ilvl="7" w:tplc="80B888FA">
      <w:start w:val="1"/>
      <w:numFmt w:val="lowerLetter"/>
      <w:lvlText w:val="%8."/>
      <w:lvlJc w:val="left"/>
      <w:pPr>
        <w:ind w:left="5760" w:hanging="360"/>
      </w:pPr>
    </w:lvl>
    <w:lvl w:ilvl="8" w:tplc="40B0226C">
      <w:start w:val="1"/>
      <w:numFmt w:val="lowerRoman"/>
      <w:lvlText w:val="%9."/>
      <w:lvlJc w:val="right"/>
      <w:pPr>
        <w:ind w:left="6480" w:hanging="180"/>
      </w:pPr>
    </w:lvl>
  </w:abstractNum>
  <w:abstractNum w:abstractNumId="10" w15:restartNumberingAfterBreak="0">
    <w:nsid w:val="3E712CD4"/>
    <w:multiLevelType w:val="hybridMultilevel"/>
    <w:tmpl w:val="DCFE8400"/>
    <w:lvl w:ilvl="0" w:tplc="95F09A18">
      <w:start w:val="1"/>
      <w:numFmt w:val="lowerLetter"/>
      <w:lvlText w:val="%1)"/>
      <w:lvlJc w:val="left"/>
      <w:pPr>
        <w:ind w:left="1069" w:hanging="360"/>
      </w:pPr>
    </w:lvl>
    <w:lvl w:ilvl="1" w:tplc="337211F0">
      <w:start w:val="1"/>
      <w:numFmt w:val="lowerLetter"/>
      <w:lvlText w:val="%2."/>
      <w:lvlJc w:val="left"/>
      <w:pPr>
        <w:ind w:left="1789" w:hanging="360"/>
      </w:pPr>
    </w:lvl>
    <w:lvl w:ilvl="2" w:tplc="8AD6A496">
      <w:start w:val="1"/>
      <w:numFmt w:val="lowerRoman"/>
      <w:lvlText w:val="%3."/>
      <w:lvlJc w:val="right"/>
      <w:pPr>
        <w:ind w:left="2509" w:hanging="180"/>
      </w:pPr>
    </w:lvl>
    <w:lvl w:ilvl="3" w:tplc="8DF8D8BE">
      <w:start w:val="1"/>
      <w:numFmt w:val="decimal"/>
      <w:lvlText w:val="%4."/>
      <w:lvlJc w:val="left"/>
      <w:pPr>
        <w:ind w:left="3229" w:hanging="360"/>
      </w:pPr>
    </w:lvl>
    <w:lvl w:ilvl="4" w:tplc="9164471A">
      <w:start w:val="1"/>
      <w:numFmt w:val="lowerLetter"/>
      <w:lvlText w:val="%5."/>
      <w:lvlJc w:val="left"/>
      <w:pPr>
        <w:ind w:left="3949" w:hanging="360"/>
      </w:pPr>
    </w:lvl>
    <w:lvl w:ilvl="5" w:tplc="235CCC88">
      <w:start w:val="1"/>
      <w:numFmt w:val="lowerRoman"/>
      <w:lvlText w:val="%6."/>
      <w:lvlJc w:val="right"/>
      <w:pPr>
        <w:ind w:left="4669" w:hanging="180"/>
      </w:pPr>
    </w:lvl>
    <w:lvl w:ilvl="6" w:tplc="2DE2921C">
      <w:start w:val="1"/>
      <w:numFmt w:val="decimal"/>
      <w:lvlText w:val="%7."/>
      <w:lvlJc w:val="left"/>
      <w:pPr>
        <w:ind w:left="5389" w:hanging="360"/>
      </w:pPr>
    </w:lvl>
    <w:lvl w:ilvl="7" w:tplc="CBCAAD58">
      <w:start w:val="1"/>
      <w:numFmt w:val="lowerLetter"/>
      <w:lvlText w:val="%8."/>
      <w:lvlJc w:val="left"/>
      <w:pPr>
        <w:ind w:left="6109" w:hanging="360"/>
      </w:pPr>
    </w:lvl>
    <w:lvl w:ilvl="8" w:tplc="74BE2562">
      <w:start w:val="1"/>
      <w:numFmt w:val="lowerRoman"/>
      <w:lvlText w:val="%9."/>
      <w:lvlJc w:val="right"/>
      <w:pPr>
        <w:ind w:left="6829" w:hanging="180"/>
      </w:pPr>
    </w:lvl>
  </w:abstractNum>
  <w:abstractNum w:abstractNumId="11" w15:restartNumberingAfterBreak="0">
    <w:nsid w:val="3EC55C23"/>
    <w:multiLevelType w:val="hybridMultilevel"/>
    <w:tmpl w:val="D7687084"/>
    <w:lvl w:ilvl="0" w:tplc="FCB2E0A6">
      <w:start w:val="1"/>
      <w:numFmt w:val="decimal"/>
      <w:lvlText w:val="%1."/>
      <w:lvlJc w:val="left"/>
      <w:pPr>
        <w:ind w:left="720" w:hanging="360"/>
      </w:pPr>
      <w:rPr>
        <w:sz w:val="24"/>
      </w:rPr>
    </w:lvl>
    <w:lvl w:ilvl="1" w:tplc="D116D7CA">
      <w:start w:val="1"/>
      <w:numFmt w:val="lowerLetter"/>
      <w:lvlText w:val="%2."/>
      <w:lvlJc w:val="left"/>
      <w:pPr>
        <w:ind w:left="1440" w:hanging="360"/>
      </w:pPr>
    </w:lvl>
    <w:lvl w:ilvl="2" w:tplc="ED30FB36">
      <w:start w:val="1"/>
      <w:numFmt w:val="lowerRoman"/>
      <w:lvlText w:val="%3."/>
      <w:lvlJc w:val="right"/>
      <w:pPr>
        <w:ind w:left="2160" w:hanging="180"/>
      </w:pPr>
    </w:lvl>
    <w:lvl w:ilvl="3" w:tplc="E6CCAE4E">
      <w:start w:val="1"/>
      <w:numFmt w:val="decimal"/>
      <w:lvlText w:val="%4."/>
      <w:lvlJc w:val="left"/>
      <w:pPr>
        <w:ind w:left="2880" w:hanging="360"/>
      </w:pPr>
    </w:lvl>
    <w:lvl w:ilvl="4" w:tplc="6E4A8BC2">
      <w:start w:val="1"/>
      <w:numFmt w:val="lowerLetter"/>
      <w:lvlText w:val="%5."/>
      <w:lvlJc w:val="left"/>
      <w:pPr>
        <w:ind w:left="3600" w:hanging="360"/>
      </w:pPr>
    </w:lvl>
    <w:lvl w:ilvl="5" w:tplc="FF062666">
      <w:start w:val="1"/>
      <w:numFmt w:val="lowerRoman"/>
      <w:lvlText w:val="%6."/>
      <w:lvlJc w:val="right"/>
      <w:pPr>
        <w:ind w:left="4320" w:hanging="180"/>
      </w:pPr>
    </w:lvl>
    <w:lvl w:ilvl="6" w:tplc="7F5A44C2">
      <w:start w:val="1"/>
      <w:numFmt w:val="decimal"/>
      <w:lvlText w:val="%7."/>
      <w:lvlJc w:val="left"/>
      <w:pPr>
        <w:ind w:left="5040" w:hanging="360"/>
      </w:pPr>
    </w:lvl>
    <w:lvl w:ilvl="7" w:tplc="50B801E0">
      <w:start w:val="1"/>
      <w:numFmt w:val="lowerLetter"/>
      <w:lvlText w:val="%8."/>
      <w:lvlJc w:val="left"/>
      <w:pPr>
        <w:ind w:left="5760" w:hanging="360"/>
      </w:pPr>
    </w:lvl>
    <w:lvl w:ilvl="8" w:tplc="6F14EDA2">
      <w:start w:val="1"/>
      <w:numFmt w:val="lowerRoman"/>
      <w:lvlText w:val="%9."/>
      <w:lvlJc w:val="right"/>
      <w:pPr>
        <w:ind w:left="6480" w:hanging="180"/>
      </w:pPr>
    </w:lvl>
  </w:abstractNum>
  <w:abstractNum w:abstractNumId="12" w15:restartNumberingAfterBreak="0">
    <w:nsid w:val="44D90911"/>
    <w:multiLevelType w:val="hybridMultilevel"/>
    <w:tmpl w:val="F6105B60"/>
    <w:lvl w:ilvl="0" w:tplc="09A664F2">
      <w:start w:val="4"/>
      <w:numFmt w:val="bullet"/>
      <w:lvlText w:val="-"/>
      <w:lvlJc w:val="left"/>
      <w:pPr>
        <w:ind w:left="720" w:hanging="360"/>
      </w:pPr>
      <w:rPr>
        <w:rFonts w:ascii="Calibri" w:eastAsia="Calibri" w:hAnsi="Calibri"/>
      </w:rPr>
    </w:lvl>
    <w:lvl w:ilvl="1" w:tplc="1B18EF68">
      <w:start w:val="1"/>
      <w:numFmt w:val="bullet"/>
      <w:lvlText w:val="o"/>
      <w:lvlJc w:val="left"/>
      <w:pPr>
        <w:ind w:left="1440" w:hanging="360"/>
      </w:pPr>
      <w:rPr>
        <w:rFonts w:ascii="Courier New" w:hAnsi="Courier New"/>
      </w:rPr>
    </w:lvl>
    <w:lvl w:ilvl="2" w:tplc="2D66E87A">
      <w:start w:val="1"/>
      <w:numFmt w:val="bullet"/>
      <w:lvlText w:val=""/>
      <w:lvlJc w:val="left"/>
      <w:pPr>
        <w:ind w:left="2160" w:hanging="360"/>
      </w:pPr>
      <w:rPr>
        <w:rFonts w:ascii="Wingdings" w:hAnsi="Wingdings"/>
      </w:rPr>
    </w:lvl>
    <w:lvl w:ilvl="3" w:tplc="1DD4D414">
      <w:start w:val="1"/>
      <w:numFmt w:val="bullet"/>
      <w:lvlText w:val=""/>
      <w:lvlJc w:val="left"/>
      <w:pPr>
        <w:ind w:left="2880" w:hanging="360"/>
      </w:pPr>
      <w:rPr>
        <w:rFonts w:ascii="Symbol" w:hAnsi="Symbol"/>
      </w:rPr>
    </w:lvl>
    <w:lvl w:ilvl="4" w:tplc="86641F30">
      <w:start w:val="1"/>
      <w:numFmt w:val="bullet"/>
      <w:lvlText w:val="o"/>
      <w:lvlJc w:val="left"/>
      <w:pPr>
        <w:ind w:left="3600" w:hanging="360"/>
      </w:pPr>
      <w:rPr>
        <w:rFonts w:ascii="Courier New" w:hAnsi="Courier New"/>
      </w:rPr>
    </w:lvl>
    <w:lvl w:ilvl="5" w:tplc="E32A785E">
      <w:start w:val="1"/>
      <w:numFmt w:val="bullet"/>
      <w:lvlText w:val=""/>
      <w:lvlJc w:val="left"/>
      <w:pPr>
        <w:ind w:left="4320" w:hanging="360"/>
      </w:pPr>
      <w:rPr>
        <w:rFonts w:ascii="Wingdings" w:hAnsi="Wingdings"/>
      </w:rPr>
    </w:lvl>
    <w:lvl w:ilvl="6" w:tplc="11D680B0">
      <w:start w:val="1"/>
      <w:numFmt w:val="bullet"/>
      <w:lvlText w:val=""/>
      <w:lvlJc w:val="left"/>
      <w:pPr>
        <w:ind w:left="5040" w:hanging="360"/>
      </w:pPr>
      <w:rPr>
        <w:rFonts w:ascii="Symbol" w:hAnsi="Symbol"/>
      </w:rPr>
    </w:lvl>
    <w:lvl w:ilvl="7" w:tplc="48F43A32">
      <w:start w:val="1"/>
      <w:numFmt w:val="bullet"/>
      <w:lvlText w:val="o"/>
      <w:lvlJc w:val="left"/>
      <w:pPr>
        <w:ind w:left="5760" w:hanging="360"/>
      </w:pPr>
      <w:rPr>
        <w:rFonts w:ascii="Courier New" w:hAnsi="Courier New"/>
      </w:rPr>
    </w:lvl>
    <w:lvl w:ilvl="8" w:tplc="07C8D4B2">
      <w:start w:val="1"/>
      <w:numFmt w:val="bullet"/>
      <w:lvlText w:val=""/>
      <w:lvlJc w:val="left"/>
      <w:pPr>
        <w:ind w:left="6480" w:hanging="360"/>
      </w:pPr>
      <w:rPr>
        <w:rFonts w:ascii="Wingdings" w:hAnsi="Wingdings"/>
      </w:rPr>
    </w:lvl>
  </w:abstractNum>
  <w:abstractNum w:abstractNumId="13" w15:restartNumberingAfterBreak="0">
    <w:nsid w:val="46612857"/>
    <w:multiLevelType w:val="hybridMultilevel"/>
    <w:tmpl w:val="7FE25DAE"/>
    <w:lvl w:ilvl="0" w:tplc="69428296">
      <w:start w:val="1"/>
      <w:numFmt w:val="bullet"/>
      <w:lvlText w:val="o"/>
      <w:lvlJc w:val="left"/>
      <w:pPr>
        <w:ind w:left="720" w:hanging="360"/>
      </w:pPr>
      <w:rPr>
        <w:rFonts w:ascii="Courier New" w:hAnsi="Courier New"/>
      </w:rPr>
    </w:lvl>
    <w:lvl w:ilvl="1" w:tplc="2D22BDBC">
      <w:start w:val="1"/>
      <w:numFmt w:val="bullet"/>
      <w:lvlText w:val="o"/>
      <w:lvlJc w:val="left"/>
      <w:pPr>
        <w:ind w:left="1440" w:hanging="360"/>
      </w:pPr>
      <w:rPr>
        <w:rFonts w:ascii="Courier New" w:hAnsi="Courier New"/>
      </w:rPr>
    </w:lvl>
    <w:lvl w:ilvl="2" w:tplc="5316DFAC">
      <w:start w:val="1"/>
      <w:numFmt w:val="bullet"/>
      <w:lvlText w:val=""/>
      <w:lvlJc w:val="left"/>
      <w:pPr>
        <w:ind w:left="2160" w:hanging="360"/>
      </w:pPr>
      <w:rPr>
        <w:rFonts w:ascii="Wingdings" w:hAnsi="Wingdings"/>
      </w:rPr>
    </w:lvl>
    <w:lvl w:ilvl="3" w:tplc="74BA93C4">
      <w:start w:val="1"/>
      <w:numFmt w:val="bullet"/>
      <w:lvlText w:val=""/>
      <w:lvlJc w:val="left"/>
      <w:pPr>
        <w:ind w:left="2880" w:hanging="360"/>
      </w:pPr>
      <w:rPr>
        <w:rFonts w:ascii="Symbol" w:hAnsi="Symbol"/>
      </w:rPr>
    </w:lvl>
    <w:lvl w:ilvl="4" w:tplc="2D3E199A">
      <w:start w:val="1"/>
      <w:numFmt w:val="bullet"/>
      <w:lvlText w:val="o"/>
      <w:lvlJc w:val="left"/>
      <w:pPr>
        <w:ind w:left="3600" w:hanging="360"/>
      </w:pPr>
      <w:rPr>
        <w:rFonts w:ascii="Courier New" w:hAnsi="Courier New"/>
      </w:rPr>
    </w:lvl>
    <w:lvl w:ilvl="5" w:tplc="91FAD02C">
      <w:start w:val="1"/>
      <w:numFmt w:val="bullet"/>
      <w:lvlText w:val=""/>
      <w:lvlJc w:val="left"/>
      <w:pPr>
        <w:ind w:left="4320" w:hanging="360"/>
      </w:pPr>
      <w:rPr>
        <w:rFonts w:ascii="Wingdings" w:hAnsi="Wingdings"/>
      </w:rPr>
    </w:lvl>
    <w:lvl w:ilvl="6" w:tplc="AFBAFDE8">
      <w:start w:val="1"/>
      <w:numFmt w:val="bullet"/>
      <w:lvlText w:val=""/>
      <w:lvlJc w:val="left"/>
      <w:pPr>
        <w:ind w:left="5040" w:hanging="360"/>
      </w:pPr>
      <w:rPr>
        <w:rFonts w:ascii="Symbol" w:hAnsi="Symbol"/>
      </w:rPr>
    </w:lvl>
    <w:lvl w:ilvl="7" w:tplc="6372857E">
      <w:start w:val="1"/>
      <w:numFmt w:val="bullet"/>
      <w:lvlText w:val="o"/>
      <w:lvlJc w:val="left"/>
      <w:pPr>
        <w:ind w:left="5760" w:hanging="360"/>
      </w:pPr>
      <w:rPr>
        <w:rFonts w:ascii="Courier New" w:hAnsi="Courier New"/>
      </w:rPr>
    </w:lvl>
    <w:lvl w:ilvl="8" w:tplc="B2F87C5C">
      <w:start w:val="1"/>
      <w:numFmt w:val="bullet"/>
      <w:lvlText w:val=""/>
      <w:lvlJc w:val="left"/>
      <w:pPr>
        <w:ind w:left="6480" w:hanging="360"/>
      </w:pPr>
      <w:rPr>
        <w:rFonts w:ascii="Wingdings" w:hAnsi="Wingdings"/>
      </w:rPr>
    </w:lvl>
  </w:abstractNum>
  <w:abstractNum w:abstractNumId="14" w15:restartNumberingAfterBreak="0">
    <w:nsid w:val="4807081E"/>
    <w:multiLevelType w:val="hybridMultilevel"/>
    <w:tmpl w:val="2B68BD1A"/>
    <w:lvl w:ilvl="0" w:tplc="39EA3D28">
      <w:start w:val="1"/>
      <w:numFmt w:val="lowerLetter"/>
      <w:lvlText w:val="%1)"/>
      <w:lvlJc w:val="left"/>
      <w:pPr>
        <w:ind w:left="720" w:hanging="360"/>
      </w:pPr>
    </w:lvl>
    <w:lvl w:ilvl="1" w:tplc="7C14A466">
      <w:start w:val="1"/>
      <w:numFmt w:val="lowerLetter"/>
      <w:lvlText w:val="%2."/>
      <w:lvlJc w:val="left"/>
      <w:pPr>
        <w:ind w:left="1440" w:hanging="360"/>
      </w:pPr>
    </w:lvl>
    <w:lvl w:ilvl="2" w:tplc="51025016">
      <w:start w:val="1"/>
      <w:numFmt w:val="lowerRoman"/>
      <w:lvlText w:val="%3."/>
      <w:lvlJc w:val="right"/>
      <w:pPr>
        <w:ind w:left="2160" w:hanging="180"/>
      </w:pPr>
    </w:lvl>
    <w:lvl w:ilvl="3" w:tplc="E7D2F524">
      <w:start w:val="1"/>
      <w:numFmt w:val="decimal"/>
      <w:lvlText w:val="%4."/>
      <w:lvlJc w:val="left"/>
      <w:pPr>
        <w:ind w:left="2880" w:hanging="360"/>
      </w:pPr>
    </w:lvl>
    <w:lvl w:ilvl="4" w:tplc="02001534">
      <w:start w:val="1"/>
      <w:numFmt w:val="lowerLetter"/>
      <w:lvlText w:val="%5."/>
      <w:lvlJc w:val="left"/>
      <w:pPr>
        <w:ind w:left="3600" w:hanging="360"/>
      </w:pPr>
    </w:lvl>
    <w:lvl w:ilvl="5" w:tplc="D2709722">
      <w:start w:val="1"/>
      <w:numFmt w:val="lowerRoman"/>
      <w:lvlText w:val="%6."/>
      <w:lvlJc w:val="right"/>
      <w:pPr>
        <w:ind w:left="4320" w:hanging="180"/>
      </w:pPr>
    </w:lvl>
    <w:lvl w:ilvl="6" w:tplc="6C742B7C">
      <w:start w:val="1"/>
      <w:numFmt w:val="decimal"/>
      <w:lvlText w:val="%7."/>
      <w:lvlJc w:val="left"/>
      <w:pPr>
        <w:ind w:left="5040" w:hanging="360"/>
      </w:pPr>
    </w:lvl>
    <w:lvl w:ilvl="7" w:tplc="9B327BB0">
      <w:start w:val="1"/>
      <w:numFmt w:val="lowerLetter"/>
      <w:lvlText w:val="%8."/>
      <w:lvlJc w:val="left"/>
      <w:pPr>
        <w:ind w:left="5760" w:hanging="360"/>
      </w:pPr>
    </w:lvl>
    <w:lvl w:ilvl="8" w:tplc="903CF18E">
      <w:start w:val="1"/>
      <w:numFmt w:val="lowerRoman"/>
      <w:lvlText w:val="%9."/>
      <w:lvlJc w:val="right"/>
      <w:pPr>
        <w:ind w:left="6480" w:hanging="180"/>
      </w:pPr>
    </w:lvl>
  </w:abstractNum>
  <w:abstractNum w:abstractNumId="15" w15:restartNumberingAfterBreak="0">
    <w:nsid w:val="4EF731D0"/>
    <w:multiLevelType w:val="hybridMultilevel"/>
    <w:tmpl w:val="6FD819B4"/>
    <w:lvl w:ilvl="0" w:tplc="4CD29DE4">
      <w:start w:val="1"/>
      <w:numFmt w:val="lowerLetter"/>
      <w:lvlText w:val="%1)"/>
      <w:lvlJc w:val="left"/>
      <w:pPr>
        <w:ind w:left="720" w:hanging="360"/>
      </w:pPr>
    </w:lvl>
    <w:lvl w:ilvl="1" w:tplc="CF741930">
      <w:start w:val="1"/>
      <w:numFmt w:val="lowerLetter"/>
      <w:lvlText w:val="%2."/>
      <w:lvlJc w:val="left"/>
      <w:pPr>
        <w:ind w:left="1440" w:hanging="360"/>
      </w:pPr>
    </w:lvl>
    <w:lvl w:ilvl="2" w:tplc="B9EE56E2">
      <w:start w:val="1"/>
      <w:numFmt w:val="lowerRoman"/>
      <w:lvlText w:val="%3."/>
      <w:lvlJc w:val="right"/>
      <w:pPr>
        <w:ind w:left="2160" w:hanging="180"/>
      </w:pPr>
    </w:lvl>
    <w:lvl w:ilvl="3" w:tplc="B3CC1B96">
      <w:start w:val="1"/>
      <w:numFmt w:val="decimal"/>
      <w:lvlText w:val="%4."/>
      <w:lvlJc w:val="left"/>
      <w:pPr>
        <w:ind w:left="2880" w:hanging="360"/>
      </w:pPr>
    </w:lvl>
    <w:lvl w:ilvl="4" w:tplc="A6D0EB24">
      <w:start w:val="1"/>
      <w:numFmt w:val="lowerLetter"/>
      <w:lvlText w:val="%5."/>
      <w:lvlJc w:val="left"/>
      <w:pPr>
        <w:ind w:left="3600" w:hanging="360"/>
      </w:pPr>
    </w:lvl>
    <w:lvl w:ilvl="5" w:tplc="5C4061F6">
      <w:start w:val="1"/>
      <w:numFmt w:val="lowerRoman"/>
      <w:lvlText w:val="%6."/>
      <w:lvlJc w:val="right"/>
      <w:pPr>
        <w:ind w:left="4320" w:hanging="180"/>
      </w:pPr>
    </w:lvl>
    <w:lvl w:ilvl="6" w:tplc="7928612A">
      <w:start w:val="1"/>
      <w:numFmt w:val="decimal"/>
      <w:lvlText w:val="%7."/>
      <w:lvlJc w:val="left"/>
      <w:pPr>
        <w:ind w:left="5040" w:hanging="360"/>
      </w:pPr>
    </w:lvl>
    <w:lvl w:ilvl="7" w:tplc="F84639A4">
      <w:start w:val="1"/>
      <w:numFmt w:val="lowerLetter"/>
      <w:lvlText w:val="%8."/>
      <w:lvlJc w:val="left"/>
      <w:pPr>
        <w:ind w:left="5760" w:hanging="360"/>
      </w:pPr>
    </w:lvl>
    <w:lvl w:ilvl="8" w:tplc="A1C8F072">
      <w:start w:val="1"/>
      <w:numFmt w:val="lowerRoman"/>
      <w:lvlText w:val="%9."/>
      <w:lvlJc w:val="right"/>
      <w:pPr>
        <w:ind w:left="6480" w:hanging="180"/>
      </w:pPr>
    </w:lvl>
  </w:abstractNum>
  <w:abstractNum w:abstractNumId="16" w15:restartNumberingAfterBreak="0">
    <w:nsid w:val="4F3319FA"/>
    <w:multiLevelType w:val="hybridMultilevel"/>
    <w:tmpl w:val="839A11F4"/>
    <w:lvl w:ilvl="0" w:tplc="06FEB398">
      <w:start w:val="2"/>
      <w:numFmt w:val="bullet"/>
      <w:lvlText w:val="-"/>
      <w:lvlJc w:val="left"/>
      <w:pPr>
        <w:ind w:left="720" w:hanging="360"/>
      </w:pPr>
      <w:rPr>
        <w:rFonts w:ascii="Calibri Light" w:eastAsia="Times New Roman" w:hAnsi="Calibri Light"/>
      </w:rPr>
    </w:lvl>
    <w:lvl w:ilvl="1" w:tplc="44A00D70">
      <w:start w:val="1"/>
      <w:numFmt w:val="bullet"/>
      <w:lvlText w:val="o"/>
      <w:lvlJc w:val="left"/>
      <w:pPr>
        <w:ind w:left="1440" w:hanging="360"/>
      </w:pPr>
      <w:rPr>
        <w:rFonts w:ascii="Courier New" w:hAnsi="Courier New"/>
      </w:rPr>
    </w:lvl>
    <w:lvl w:ilvl="2" w:tplc="CC5ED39E">
      <w:start w:val="1"/>
      <w:numFmt w:val="bullet"/>
      <w:lvlText w:val=""/>
      <w:lvlJc w:val="left"/>
      <w:pPr>
        <w:ind w:left="2160" w:hanging="360"/>
      </w:pPr>
      <w:rPr>
        <w:rFonts w:ascii="Wingdings" w:hAnsi="Wingdings"/>
      </w:rPr>
    </w:lvl>
    <w:lvl w:ilvl="3" w:tplc="D1869A78">
      <w:start w:val="1"/>
      <w:numFmt w:val="bullet"/>
      <w:lvlText w:val=""/>
      <w:lvlJc w:val="left"/>
      <w:pPr>
        <w:ind w:left="2880" w:hanging="360"/>
      </w:pPr>
      <w:rPr>
        <w:rFonts w:ascii="Symbol" w:hAnsi="Symbol"/>
      </w:rPr>
    </w:lvl>
    <w:lvl w:ilvl="4" w:tplc="799021DE">
      <w:start w:val="1"/>
      <w:numFmt w:val="bullet"/>
      <w:lvlText w:val="o"/>
      <w:lvlJc w:val="left"/>
      <w:pPr>
        <w:ind w:left="3600" w:hanging="360"/>
      </w:pPr>
      <w:rPr>
        <w:rFonts w:ascii="Courier New" w:hAnsi="Courier New"/>
      </w:rPr>
    </w:lvl>
    <w:lvl w:ilvl="5" w:tplc="9CD88668">
      <w:start w:val="1"/>
      <w:numFmt w:val="bullet"/>
      <w:lvlText w:val=""/>
      <w:lvlJc w:val="left"/>
      <w:pPr>
        <w:ind w:left="4320" w:hanging="360"/>
      </w:pPr>
      <w:rPr>
        <w:rFonts w:ascii="Wingdings" w:hAnsi="Wingdings"/>
      </w:rPr>
    </w:lvl>
    <w:lvl w:ilvl="6" w:tplc="DB004238">
      <w:start w:val="1"/>
      <w:numFmt w:val="bullet"/>
      <w:lvlText w:val=""/>
      <w:lvlJc w:val="left"/>
      <w:pPr>
        <w:ind w:left="5040" w:hanging="360"/>
      </w:pPr>
      <w:rPr>
        <w:rFonts w:ascii="Symbol" w:hAnsi="Symbol"/>
      </w:rPr>
    </w:lvl>
    <w:lvl w:ilvl="7" w:tplc="DD5A849A">
      <w:start w:val="1"/>
      <w:numFmt w:val="bullet"/>
      <w:lvlText w:val="o"/>
      <w:lvlJc w:val="left"/>
      <w:pPr>
        <w:ind w:left="5760" w:hanging="360"/>
      </w:pPr>
      <w:rPr>
        <w:rFonts w:ascii="Courier New" w:hAnsi="Courier New"/>
      </w:rPr>
    </w:lvl>
    <w:lvl w:ilvl="8" w:tplc="8E5E3114">
      <w:start w:val="1"/>
      <w:numFmt w:val="bullet"/>
      <w:lvlText w:val=""/>
      <w:lvlJc w:val="left"/>
      <w:pPr>
        <w:ind w:left="6480" w:hanging="360"/>
      </w:pPr>
      <w:rPr>
        <w:rFonts w:ascii="Wingdings" w:hAnsi="Wingdings"/>
      </w:rPr>
    </w:lvl>
  </w:abstractNum>
  <w:abstractNum w:abstractNumId="17" w15:restartNumberingAfterBreak="0">
    <w:nsid w:val="501D36AB"/>
    <w:multiLevelType w:val="hybridMultilevel"/>
    <w:tmpl w:val="EC5072F6"/>
    <w:lvl w:ilvl="0" w:tplc="AE64B2F6">
      <w:start w:val="1"/>
      <w:numFmt w:val="decimal"/>
      <w:lvlText w:val="%1."/>
      <w:lvlJc w:val="left"/>
      <w:pPr>
        <w:ind w:left="720" w:hanging="360"/>
      </w:pPr>
    </w:lvl>
    <w:lvl w:ilvl="1" w:tplc="1DA23264">
      <w:start w:val="1"/>
      <w:numFmt w:val="lowerLetter"/>
      <w:lvlText w:val="%2."/>
      <w:lvlJc w:val="left"/>
      <w:pPr>
        <w:ind w:left="1440" w:hanging="360"/>
      </w:pPr>
    </w:lvl>
    <w:lvl w:ilvl="2" w:tplc="89725E4A">
      <w:start w:val="1"/>
      <w:numFmt w:val="lowerRoman"/>
      <w:lvlText w:val="%3."/>
      <w:lvlJc w:val="right"/>
      <w:pPr>
        <w:ind w:left="2160" w:hanging="180"/>
      </w:pPr>
    </w:lvl>
    <w:lvl w:ilvl="3" w:tplc="A704B6B2">
      <w:start w:val="1"/>
      <w:numFmt w:val="decimal"/>
      <w:lvlText w:val="%4."/>
      <w:lvlJc w:val="left"/>
      <w:pPr>
        <w:ind w:left="2880" w:hanging="360"/>
      </w:pPr>
    </w:lvl>
    <w:lvl w:ilvl="4" w:tplc="445CED76">
      <w:start w:val="1"/>
      <w:numFmt w:val="lowerLetter"/>
      <w:lvlText w:val="%5."/>
      <w:lvlJc w:val="left"/>
      <w:pPr>
        <w:ind w:left="3600" w:hanging="360"/>
      </w:pPr>
    </w:lvl>
    <w:lvl w:ilvl="5" w:tplc="70E21E14">
      <w:start w:val="1"/>
      <w:numFmt w:val="lowerRoman"/>
      <w:lvlText w:val="%6."/>
      <w:lvlJc w:val="right"/>
      <w:pPr>
        <w:ind w:left="4320" w:hanging="180"/>
      </w:pPr>
    </w:lvl>
    <w:lvl w:ilvl="6" w:tplc="28E4F8EA">
      <w:start w:val="1"/>
      <w:numFmt w:val="decimal"/>
      <w:lvlText w:val="%7."/>
      <w:lvlJc w:val="left"/>
      <w:pPr>
        <w:ind w:left="5040" w:hanging="360"/>
      </w:pPr>
    </w:lvl>
    <w:lvl w:ilvl="7" w:tplc="F3301994">
      <w:start w:val="1"/>
      <w:numFmt w:val="lowerLetter"/>
      <w:lvlText w:val="%8."/>
      <w:lvlJc w:val="left"/>
      <w:pPr>
        <w:ind w:left="5760" w:hanging="360"/>
      </w:pPr>
    </w:lvl>
    <w:lvl w:ilvl="8" w:tplc="B768AE04">
      <w:start w:val="1"/>
      <w:numFmt w:val="lowerRoman"/>
      <w:lvlText w:val="%9."/>
      <w:lvlJc w:val="right"/>
      <w:pPr>
        <w:ind w:left="6480" w:hanging="180"/>
      </w:pPr>
    </w:lvl>
  </w:abstractNum>
  <w:abstractNum w:abstractNumId="18" w15:restartNumberingAfterBreak="0">
    <w:nsid w:val="508F37A1"/>
    <w:multiLevelType w:val="hybridMultilevel"/>
    <w:tmpl w:val="CD7C9D82"/>
    <w:lvl w:ilvl="0" w:tplc="EFAC4100">
      <w:start w:val="1"/>
      <w:numFmt w:val="bullet"/>
      <w:lvlText w:val=""/>
      <w:lvlJc w:val="left"/>
      <w:pPr>
        <w:ind w:left="720" w:hanging="360"/>
      </w:pPr>
      <w:rPr>
        <w:rFonts w:ascii="Wingdings" w:hAnsi="Wingdings"/>
      </w:rPr>
    </w:lvl>
    <w:lvl w:ilvl="1" w:tplc="0068D13E">
      <w:start w:val="1"/>
      <w:numFmt w:val="bullet"/>
      <w:lvlText w:val="o"/>
      <w:lvlJc w:val="left"/>
      <w:pPr>
        <w:ind w:left="1440" w:hanging="360"/>
      </w:pPr>
      <w:rPr>
        <w:rFonts w:ascii="Courier New" w:hAnsi="Courier New"/>
      </w:rPr>
    </w:lvl>
    <w:lvl w:ilvl="2" w:tplc="EFAE91A2">
      <w:start w:val="1"/>
      <w:numFmt w:val="bullet"/>
      <w:lvlText w:val=""/>
      <w:lvlJc w:val="left"/>
      <w:pPr>
        <w:ind w:left="2160" w:hanging="360"/>
      </w:pPr>
      <w:rPr>
        <w:rFonts w:ascii="Wingdings" w:hAnsi="Wingdings"/>
      </w:rPr>
    </w:lvl>
    <w:lvl w:ilvl="3" w:tplc="944256EE">
      <w:start w:val="1"/>
      <w:numFmt w:val="bullet"/>
      <w:lvlText w:val=""/>
      <w:lvlJc w:val="left"/>
      <w:pPr>
        <w:ind w:left="2880" w:hanging="360"/>
      </w:pPr>
      <w:rPr>
        <w:rFonts w:ascii="Symbol" w:hAnsi="Symbol"/>
      </w:rPr>
    </w:lvl>
    <w:lvl w:ilvl="4" w:tplc="5A167F10">
      <w:start w:val="1"/>
      <w:numFmt w:val="bullet"/>
      <w:lvlText w:val="o"/>
      <w:lvlJc w:val="left"/>
      <w:pPr>
        <w:ind w:left="3600" w:hanging="360"/>
      </w:pPr>
      <w:rPr>
        <w:rFonts w:ascii="Courier New" w:hAnsi="Courier New"/>
      </w:rPr>
    </w:lvl>
    <w:lvl w:ilvl="5" w:tplc="FDAA0630">
      <w:start w:val="1"/>
      <w:numFmt w:val="bullet"/>
      <w:lvlText w:val=""/>
      <w:lvlJc w:val="left"/>
      <w:pPr>
        <w:ind w:left="4320" w:hanging="360"/>
      </w:pPr>
      <w:rPr>
        <w:rFonts w:ascii="Wingdings" w:hAnsi="Wingdings"/>
      </w:rPr>
    </w:lvl>
    <w:lvl w:ilvl="6" w:tplc="DF1CB85C">
      <w:start w:val="1"/>
      <w:numFmt w:val="bullet"/>
      <w:lvlText w:val=""/>
      <w:lvlJc w:val="left"/>
      <w:pPr>
        <w:ind w:left="5040" w:hanging="360"/>
      </w:pPr>
      <w:rPr>
        <w:rFonts w:ascii="Symbol" w:hAnsi="Symbol"/>
      </w:rPr>
    </w:lvl>
    <w:lvl w:ilvl="7" w:tplc="58785278">
      <w:start w:val="1"/>
      <w:numFmt w:val="bullet"/>
      <w:lvlText w:val="o"/>
      <w:lvlJc w:val="left"/>
      <w:pPr>
        <w:ind w:left="5760" w:hanging="360"/>
      </w:pPr>
      <w:rPr>
        <w:rFonts w:ascii="Courier New" w:hAnsi="Courier New"/>
      </w:rPr>
    </w:lvl>
    <w:lvl w:ilvl="8" w:tplc="403218E2">
      <w:start w:val="1"/>
      <w:numFmt w:val="bullet"/>
      <w:lvlText w:val=""/>
      <w:lvlJc w:val="left"/>
      <w:pPr>
        <w:ind w:left="6480" w:hanging="360"/>
      </w:pPr>
      <w:rPr>
        <w:rFonts w:ascii="Wingdings" w:hAnsi="Wingdings"/>
      </w:rPr>
    </w:lvl>
  </w:abstractNum>
  <w:abstractNum w:abstractNumId="19" w15:restartNumberingAfterBreak="0">
    <w:nsid w:val="50923A3F"/>
    <w:multiLevelType w:val="hybridMultilevel"/>
    <w:tmpl w:val="612071AE"/>
    <w:lvl w:ilvl="0" w:tplc="935E16D2">
      <w:start w:val="1"/>
      <w:numFmt w:val="decimal"/>
      <w:lvlText w:val="%1)"/>
      <w:lvlJc w:val="left"/>
      <w:pPr>
        <w:ind w:left="720" w:hanging="360"/>
      </w:pPr>
    </w:lvl>
    <w:lvl w:ilvl="1" w:tplc="C6D2E5E0">
      <w:start w:val="1"/>
      <w:numFmt w:val="lowerLetter"/>
      <w:lvlText w:val="%2."/>
      <w:lvlJc w:val="left"/>
      <w:pPr>
        <w:ind w:left="1440" w:hanging="360"/>
      </w:pPr>
    </w:lvl>
    <w:lvl w:ilvl="2" w:tplc="5BA2E5BA">
      <w:start w:val="1"/>
      <w:numFmt w:val="lowerRoman"/>
      <w:lvlText w:val="%3."/>
      <w:lvlJc w:val="right"/>
      <w:pPr>
        <w:ind w:left="2160" w:hanging="180"/>
      </w:pPr>
    </w:lvl>
    <w:lvl w:ilvl="3" w:tplc="B106A748">
      <w:start w:val="1"/>
      <w:numFmt w:val="decimal"/>
      <w:lvlText w:val="%4."/>
      <w:lvlJc w:val="left"/>
      <w:pPr>
        <w:ind w:left="2880" w:hanging="360"/>
      </w:pPr>
    </w:lvl>
    <w:lvl w:ilvl="4" w:tplc="EDF4352C">
      <w:start w:val="1"/>
      <w:numFmt w:val="lowerLetter"/>
      <w:lvlText w:val="%5."/>
      <w:lvlJc w:val="left"/>
      <w:pPr>
        <w:ind w:left="3600" w:hanging="360"/>
      </w:pPr>
    </w:lvl>
    <w:lvl w:ilvl="5" w:tplc="5B5892E6">
      <w:start w:val="1"/>
      <w:numFmt w:val="lowerRoman"/>
      <w:lvlText w:val="%6."/>
      <w:lvlJc w:val="right"/>
      <w:pPr>
        <w:ind w:left="4320" w:hanging="180"/>
      </w:pPr>
    </w:lvl>
    <w:lvl w:ilvl="6" w:tplc="17AA55E2">
      <w:start w:val="1"/>
      <w:numFmt w:val="decimal"/>
      <w:lvlText w:val="%7."/>
      <w:lvlJc w:val="left"/>
      <w:pPr>
        <w:ind w:left="5040" w:hanging="360"/>
      </w:pPr>
    </w:lvl>
    <w:lvl w:ilvl="7" w:tplc="28802DE0">
      <w:start w:val="1"/>
      <w:numFmt w:val="lowerLetter"/>
      <w:lvlText w:val="%8."/>
      <w:lvlJc w:val="left"/>
      <w:pPr>
        <w:ind w:left="5760" w:hanging="360"/>
      </w:pPr>
    </w:lvl>
    <w:lvl w:ilvl="8" w:tplc="478AF5AC">
      <w:start w:val="1"/>
      <w:numFmt w:val="lowerRoman"/>
      <w:lvlText w:val="%9."/>
      <w:lvlJc w:val="right"/>
      <w:pPr>
        <w:ind w:left="6480" w:hanging="180"/>
      </w:pPr>
    </w:lvl>
  </w:abstractNum>
  <w:abstractNum w:abstractNumId="20" w15:restartNumberingAfterBreak="0">
    <w:nsid w:val="55143A05"/>
    <w:multiLevelType w:val="hybridMultilevel"/>
    <w:tmpl w:val="44607FC4"/>
    <w:lvl w:ilvl="0" w:tplc="FC223B9C">
      <w:start w:val="1"/>
      <w:numFmt w:val="decimal"/>
      <w:lvlText w:val="%1)"/>
      <w:lvlJc w:val="left"/>
      <w:pPr>
        <w:ind w:left="720" w:hanging="360"/>
      </w:pPr>
    </w:lvl>
    <w:lvl w:ilvl="1" w:tplc="1F8C81D6">
      <w:start w:val="1"/>
      <w:numFmt w:val="lowerLetter"/>
      <w:lvlText w:val="%2."/>
      <w:lvlJc w:val="left"/>
      <w:pPr>
        <w:ind w:left="1440" w:hanging="360"/>
      </w:pPr>
    </w:lvl>
    <w:lvl w:ilvl="2" w:tplc="5DC6FE9A">
      <w:start w:val="1"/>
      <w:numFmt w:val="lowerRoman"/>
      <w:lvlText w:val="%3."/>
      <w:lvlJc w:val="right"/>
      <w:pPr>
        <w:ind w:left="2160" w:hanging="180"/>
      </w:pPr>
    </w:lvl>
    <w:lvl w:ilvl="3" w:tplc="0F022874">
      <w:start w:val="1"/>
      <w:numFmt w:val="decimal"/>
      <w:lvlText w:val="%4."/>
      <w:lvlJc w:val="left"/>
      <w:pPr>
        <w:ind w:left="2880" w:hanging="360"/>
      </w:pPr>
    </w:lvl>
    <w:lvl w:ilvl="4" w:tplc="39200B60">
      <w:start w:val="1"/>
      <w:numFmt w:val="lowerLetter"/>
      <w:lvlText w:val="%5."/>
      <w:lvlJc w:val="left"/>
      <w:pPr>
        <w:ind w:left="3600" w:hanging="360"/>
      </w:pPr>
    </w:lvl>
    <w:lvl w:ilvl="5" w:tplc="C14AA560">
      <w:start w:val="1"/>
      <w:numFmt w:val="lowerRoman"/>
      <w:lvlText w:val="%6."/>
      <w:lvlJc w:val="right"/>
      <w:pPr>
        <w:ind w:left="4320" w:hanging="180"/>
      </w:pPr>
    </w:lvl>
    <w:lvl w:ilvl="6" w:tplc="DD7A4B38">
      <w:start w:val="1"/>
      <w:numFmt w:val="decimal"/>
      <w:lvlText w:val="%7."/>
      <w:lvlJc w:val="left"/>
      <w:pPr>
        <w:ind w:left="5040" w:hanging="360"/>
      </w:pPr>
    </w:lvl>
    <w:lvl w:ilvl="7" w:tplc="1982E38E">
      <w:start w:val="1"/>
      <w:numFmt w:val="lowerLetter"/>
      <w:lvlText w:val="%8."/>
      <w:lvlJc w:val="left"/>
      <w:pPr>
        <w:ind w:left="5760" w:hanging="360"/>
      </w:pPr>
    </w:lvl>
    <w:lvl w:ilvl="8" w:tplc="44C23534">
      <w:start w:val="1"/>
      <w:numFmt w:val="lowerRoman"/>
      <w:lvlText w:val="%9."/>
      <w:lvlJc w:val="right"/>
      <w:pPr>
        <w:ind w:left="6480" w:hanging="180"/>
      </w:pPr>
    </w:lvl>
  </w:abstractNum>
  <w:abstractNum w:abstractNumId="21" w15:restartNumberingAfterBreak="0">
    <w:nsid w:val="55612945"/>
    <w:multiLevelType w:val="hybridMultilevel"/>
    <w:tmpl w:val="E4346548"/>
    <w:lvl w:ilvl="0" w:tplc="F976F006">
      <w:start w:val="1"/>
      <w:numFmt w:val="bullet"/>
      <w:lvlText w:val=""/>
      <w:lvlJc w:val="left"/>
      <w:pPr>
        <w:tabs>
          <w:tab w:val="num" w:pos="720"/>
        </w:tabs>
        <w:ind w:left="720" w:hanging="360"/>
      </w:pPr>
      <w:rPr>
        <w:rFonts w:ascii="Symbol" w:hAnsi="Symbol"/>
        <w:sz w:val="20"/>
      </w:rPr>
    </w:lvl>
    <w:lvl w:ilvl="1" w:tplc="9FCA71B6">
      <w:start w:val="1"/>
      <w:numFmt w:val="bullet"/>
      <w:lvlText w:val="o"/>
      <w:lvlJc w:val="left"/>
      <w:pPr>
        <w:tabs>
          <w:tab w:val="num" w:pos="1440"/>
        </w:tabs>
        <w:ind w:left="1440" w:hanging="360"/>
      </w:pPr>
      <w:rPr>
        <w:rFonts w:ascii="Courier New" w:hAnsi="Courier New"/>
        <w:sz w:val="20"/>
      </w:rPr>
    </w:lvl>
    <w:lvl w:ilvl="2" w:tplc="ECB213A8">
      <w:start w:val="1"/>
      <w:numFmt w:val="bullet"/>
      <w:lvlText w:val=""/>
      <w:lvlJc w:val="left"/>
      <w:pPr>
        <w:tabs>
          <w:tab w:val="num" w:pos="2160"/>
        </w:tabs>
        <w:ind w:left="2160" w:hanging="360"/>
      </w:pPr>
      <w:rPr>
        <w:rFonts w:ascii="Wingdings" w:hAnsi="Wingdings"/>
        <w:sz w:val="20"/>
      </w:rPr>
    </w:lvl>
    <w:lvl w:ilvl="3" w:tplc="979CAD7A">
      <w:start w:val="1"/>
      <w:numFmt w:val="bullet"/>
      <w:lvlText w:val=""/>
      <w:lvlJc w:val="left"/>
      <w:pPr>
        <w:tabs>
          <w:tab w:val="num" w:pos="2880"/>
        </w:tabs>
        <w:ind w:left="2880" w:hanging="360"/>
      </w:pPr>
      <w:rPr>
        <w:rFonts w:ascii="Wingdings" w:hAnsi="Wingdings"/>
        <w:sz w:val="20"/>
      </w:rPr>
    </w:lvl>
    <w:lvl w:ilvl="4" w:tplc="BD005D6A">
      <w:start w:val="1"/>
      <w:numFmt w:val="bullet"/>
      <w:lvlText w:val=""/>
      <w:lvlJc w:val="left"/>
      <w:pPr>
        <w:tabs>
          <w:tab w:val="num" w:pos="3600"/>
        </w:tabs>
        <w:ind w:left="3600" w:hanging="360"/>
      </w:pPr>
      <w:rPr>
        <w:rFonts w:ascii="Wingdings" w:hAnsi="Wingdings"/>
        <w:sz w:val="20"/>
      </w:rPr>
    </w:lvl>
    <w:lvl w:ilvl="5" w:tplc="25242538">
      <w:start w:val="1"/>
      <w:numFmt w:val="bullet"/>
      <w:lvlText w:val=""/>
      <w:lvlJc w:val="left"/>
      <w:pPr>
        <w:tabs>
          <w:tab w:val="num" w:pos="4320"/>
        </w:tabs>
        <w:ind w:left="4320" w:hanging="360"/>
      </w:pPr>
      <w:rPr>
        <w:rFonts w:ascii="Wingdings" w:hAnsi="Wingdings"/>
        <w:sz w:val="20"/>
      </w:rPr>
    </w:lvl>
    <w:lvl w:ilvl="6" w:tplc="48843CFE">
      <w:start w:val="1"/>
      <w:numFmt w:val="bullet"/>
      <w:lvlText w:val=""/>
      <w:lvlJc w:val="left"/>
      <w:pPr>
        <w:tabs>
          <w:tab w:val="num" w:pos="5040"/>
        </w:tabs>
        <w:ind w:left="5040" w:hanging="360"/>
      </w:pPr>
      <w:rPr>
        <w:rFonts w:ascii="Wingdings" w:hAnsi="Wingdings"/>
        <w:sz w:val="20"/>
      </w:rPr>
    </w:lvl>
    <w:lvl w:ilvl="7" w:tplc="5E6E2522">
      <w:start w:val="1"/>
      <w:numFmt w:val="bullet"/>
      <w:lvlText w:val=""/>
      <w:lvlJc w:val="left"/>
      <w:pPr>
        <w:tabs>
          <w:tab w:val="num" w:pos="5760"/>
        </w:tabs>
        <w:ind w:left="5760" w:hanging="360"/>
      </w:pPr>
      <w:rPr>
        <w:rFonts w:ascii="Wingdings" w:hAnsi="Wingdings"/>
        <w:sz w:val="20"/>
      </w:rPr>
    </w:lvl>
    <w:lvl w:ilvl="8" w:tplc="11228B4C">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57D00471"/>
    <w:multiLevelType w:val="hybridMultilevel"/>
    <w:tmpl w:val="25A20764"/>
    <w:lvl w:ilvl="0" w:tplc="FDAA1B6E">
      <w:start w:val="1"/>
      <w:numFmt w:val="lowerLetter"/>
      <w:lvlText w:val="%1)"/>
      <w:lvlJc w:val="left"/>
      <w:pPr>
        <w:ind w:left="720" w:hanging="360"/>
      </w:pPr>
    </w:lvl>
    <w:lvl w:ilvl="1" w:tplc="D1008D00">
      <w:start w:val="1"/>
      <w:numFmt w:val="lowerLetter"/>
      <w:lvlText w:val="%2."/>
      <w:lvlJc w:val="left"/>
      <w:pPr>
        <w:ind w:left="1440" w:hanging="360"/>
      </w:pPr>
    </w:lvl>
    <w:lvl w:ilvl="2" w:tplc="B00AEB94">
      <w:start w:val="1"/>
      <w:numFmt w:val="lowerRoman"/>
      <w:lvlText w:val="%3."/>
      <w:lvlJc w:val="right"/>
      <w:pPr>
        <w:ind w:left="2160" w:hanging="180"/>
      </w:pPr>
    </w:lvl>
    <w:lvl w:ilvl="3" w:tplc="2806BC60">
      <w:start w:val="1"/>
      <w:numFmt w:val="decimal"/>
      <w:lvlText w:val="%4."/>
      <w:lvlJc w:val="left"/>
      <w:pPr>
        <w:ind w:left="2880" w:hanging="360"/>
      </w:pPr>
    </w:lvl>
    <w:lvl w:ilvl="4" w:tplc="4F201508">
      <w:start w:val="1"/>
      <w:numFmt w:val="lowerLetter"/>
      <w:lvlText w:val="%5."/>
      <w:lvlJc w:val="left"/>
      <w:pPr>
        <w:ind w:left="3600" w:hanging="360"/>
      </w:pPr>
    </w:lvl>
    <w:lvl w:ilvl="5" w:tplc="54A8012A">
      <w:start w:val="1"/>
      <w:numFmt w:val="lowerRoman"/>
      <w:lvlText w:val="%6."/>
      <w:lvlJc w:val="right"/>
      <w:pPr>
        <w:ind w:left="4320" w:hanging="180"/>
      </w:pPr>
    </w:lvl>
    <w:lvl w:ilvl="6" w:tplc="060659F2">
      <w:start w:val="1"/>
      <w:numFmt w:val="decimal"/>
      <w:lvlText w:val="%7."/>
      <w:lvlJc w:val="left"/>
      <w:pPr>
        <w:ind w:left="5040" w:hanging="360"/>
      </w:pPr>
    </w:lvl>
    <w:lvl w:ilvl="7" w:tplc="F5EC0126">
      <w:start w:val="1"/>
      <w:numFmt w:val="lowerLetter"/>
      <w:lvlText w:val="%8."/>
      <w:lvlJc w:val="left"/>
      <w:pPr>
        <w:ind w:left="5760" w:hanging="360"/>
      </w:pPr>
    </w:lvl>
    <w:lvl w:ilvl="8" w:tplc="839802E2">
      <w:start w:val="1"/>
      <w:numFmt w:val="lowerRoman"/>
      <w:lvlText w:val="%9."/>
      <w:lvlJc w:val="right"/>
      <w:pPr>
        <w:ind w:left="6480" w:hanging="180"/>
      </w:pPr>
    </w:lvl>
  </w:abstractNum>
  <w:abstractNum w:abstractNumId="23" w15:restartNumberingAfterBreak="0">
    <w:nsid w:val="58E8141F"/>
    <w:multiLevelType w:val="hybridMultilevel"/>
    <w:tmpl w:val="3E0CB640"/>
    <w:lvl w:ilvl="0" w:tplc="5CA4793E">
      <w:start w:val="1"/>
      <w:numFmt w:val="lowerLetter"/>
      <w:lvlText w:val="%1)"/>
      <w:lvlJc w:val="left"/>
      <w:pPr>
        <w:ind w:left="360" w:hanging="360"/>
      </w:pPr>
    </w:lvl>
    <w:lvl w:ilvl="1" w:tplc="E3B2C1A6">
      <w:start w:val="1"/>
      <w:numFmt w:val="lowerLetter"/>
      <w:lvlText w:val="%2."/>
      <w:lvlJc w:val="left"/>
      <w:pPr>
        <w:ind w:left="1298" w:hanging="360"/>
      </w:pPr>
    </w:lvl>
    <w:lvl w:ilvl="2" w:tplc="A4C80616">
      <w:start w:val="1"/>
      <w:numFmt w:val="lowerRoman"/>
      <w:lvlText w:val="%3."/>
      <w:lvlJc w:val="right"/>
      <w:pPr>
        <w:ind w:left="2018" w:hanging="180"/>
      </w:pPr>
    </w:lvl>
    <w:lvl w:ilvl="3" w:tplc="F94A3244">
      <w:start w:val="1"/>
      <w:numFmt w:val="decimal"/>
      <w:lvlText w:val="%4."/>
      <w:lvlJc w:val="left"/>
      <w:pPr>
        <w:ind w:left="2738" w:hanging="360"/>
      </w:pPr>
    </w:lvl>
    <w:lvl w:ilvl="4" w:tplc="B6288ADE">
      <w:start w:val="1"/>
      <w:numFmt w:val="lowerLetter"/>
      <w:lvlText w:val="%5."/>
      <w:lvlJc w:val="left"/>
      <w:pPr>
        <w:ind w:left="3458" w:hanging="360"/>
      </w:pPr>
    </w:lvl>
    <w:lvl w:ilvl="5" w:tplc="DF0A2E48">
      <w:start w:val="1"/>
      <w:numFmt w:val="lowerRoman"/>
      <w:lvlText w:val="%6."/>
      <w:lvlJc w:val="right"/>
      <w:pPr>
        <w:ind w:left="4178" w:hanging="180"/>
      </w:pPr>
    </w:lvl>
    <w:lvl w:ilvl="6" w:tplc="0E5AD6A6">
      <w:start w:val="1"/>
      <w:numFmt w:val="decimal"/>
      <w:lvlText w:val="%7."/>
      <w:lvlJc w:val="left"/>
      <w:pPr>
        <w:ind w:left="4898" w:hanging="360"/>
      </w:pPr>
    </w:lvl>
    <w:lvl w:ilvl="7" w:tplc="1F705D6C">
      <w:start w:val="1"/>
      <w:numFmt w:val="lowerLetter"/>
      <w:lvlText w:val="%8."/>
      <w:lvlJc w:val="left"/>
      <w:pPr>
        <w:ind w:left="5618" w:hanging="360"/>
      </w:pPr>
    </w:lvl>
    <w:lvl w:ilvl="8" w:tplc="90B856A4">
      <w:start w:val="1"/>
      <w:numFmt w:val="lowerRoman"/>
      <w:lvlText w:val="%9."/>
      <w:lvlJc w:val="right"/>
      <w:pPr>
        <w:ind w:left="6338" w:hanging="180"/>
      </w:pPr>
    </w:lvl>
  </w:abstractNum>
  <w:abstractNum w:abstractNumId="24" w15:restartNumberingAfterBreak="0">
    <w:nsid w:val="59526FB6"/>
    <w:multiLevelType w:val="hybridMultilevel"/>
    <w:tmpl w:val="B40E2CA2"/>
    <w:lvl w:ilvl="0" w:tplc="A1F4BDF8">
      <w:start w:val="1"/>
      <w:numFmt w:val="decimal"/>
      <w:lvlText w:val="%1."/>
      <w:lvlJc w:val="left"/>
      <w:pPr>
        <w:ind w:left="720" w:hanging="360"/>
      </w:pPr>
    </w:lvl>
    <w:lvl w:ilvl="1" w:tplc="5336C182">
      <w:start w:val="1"/>
      <w:numFmt w:val="lowerLetter"/>
      <w:lvlText w:val="%2."/>
      <w:lvlJc w:val="left"/>
      <w:pPr>
        <w:ind w:left="1440" w:hanging="360"/>
      </w:pPr>
    </w:lvl>
    <w:lvl w:ilvl="2" w:tplc="4F445F2E">
      <w:start w:val="1"/>
      <w:numFmt w:val="lowerRoman"/>
      <w:lvlText w:val="%3."/>
      <w:lvlJc w:val="right"/>
      <w:pPr>
        <w:ind w:left="2160" w:hanging="180"/>
      </w:pPr>
    </w:lvl>
    <w:lvl w:ilvl="3" w:tplc="DF0EA340">
      <w:start w:val="1"/>
      <w:numFmt w:val="decimal"/>
      <w:lvlText w:val="%4."/>
      <w:lvlJc w:val="left"/>
      <w:pPr>
        <w:ind w:left="2880" w:hanging="360"/>
      </w:pPr>
    </w:lvl>
    <w:lvl w:ilvl="4" w:tplc="6E04039A">
      <w:start w:val="1"/>
      <w:numFmt w:val="lowerLetter"/>
      <w:lvlText w:val="%5."/>
      <w:lvlJc w:val="left"/>
      <w:pPr>
        <w:ind w:left="3600" w:hanging="360"/>
      </w:pPr>
    </w:lvl>
    <w:lvl w:ilvl="5" w:tplc="6B0C3A4C">
      <w:start w:val="1"/>
      <w:numFmt w:val="lowerRoman"/>
      <w:lvlText w:val="%6."/>
      <w:lvlJc w:val="right"/>
      <w:pPr>
        <w:ind w:left="4320" w:hanging="180"/>
      </w:pPr>
    </w:lvl>
    <w:lvl w:ilvl="6" w:tplc="FF5AE7D0">
      <w:start w:val="1"/>
      <w:numFmt w:val="decimal"/>
      <w:lvlText w:val="%7."/>
      <w:lvlJc w:val="left"/>
      <w:pPr>
        <w:ind w:left="5040" w:hanging="360"/>
      </w:pPr>
    </w:lvl>
    <w:lvl w:ilvl="7" w:tplc="9554572E">
      <w:start w:val="1"/>
      <w:numFmt w:val="lowerLetter"/>
      <w:lvlText w:val="%8."/>
      <w:lvlJc w:val="left"/>
      <w:pPr>
        <w:ind w:left="5760" w:hanging="360"/>
      </w:pPr>
    </w:lvl>
    <w:lvl w:ilvl="8" w:tplc="DCA08318">
      <w:start w:val="1"/>
      <w:numFmt w:val="lowerRoman"/>
      <w:lvlText w:val="%9."/>
      <w:lvlJc w:val="right"/>
      <w:pPr>
        <w:ind w:left="6480" w:hanging="180"/>
      </w:pPr>
    </w:lvl>
  </w:abstractNum>
  <w:abstractNum w:abstractNumId="25" w15:restartNumberingAfterBreak="0">
    <w:nsid w:val="5CE509A0"/>
    <w:multiLevelType w:val="hybridMultilevel"/>
    <w:tmpl w:val="CDDAD772"/>
    <w:lvl w:ilvl="0" w:tplc="AB7887C0">
      <w:start w:val="29"/>
      <w:numFmt w:val="bullet"/>
      <w:lvlText w:val="-"/>
      <w:lvlJc w:val="left"/>
      <w:pPr>
        <w:ind w:left="720" w:hanging="360"/>
      </w:pPr>
      <w:rPr>
        <w:rFonts w:ascii="Calibri" w:eastAsia="Times New Roman" w:hAnsi="Calibri"/>
      </w:rPr>
    </w:lvl>
    <w:lvl w:ilvl="1" w:tplc="65F87B60">
      <w:start w:val="1"/>
      <w:numFmt w:val="bullet"/>
      <w:lvlText w:val="o"/>
      <w:lvlJc w:val="left"/>
      <w:pPr>
        <w:ind w:left="1440" w:hanging="360"/>
      </w:pPr>
      <w:rPr>
        <w:rFonts w:ascii="Courier New" w:hAnsi="Courier New"/>
      </w:rPr>
    </w:lvl>
    <w:lvl w:ilvl="2" w:tplc="89AAB894">
      <w:start w:val="1"/>
      <w:numFmt w:val="bullet"/>
      <w:lvlText w:val=""/>
      <w:lvlJc w:val="left"/>
      <w:pPr>
        <w:ind w:left="2160" w:hanging="360"/>
      </w:pPr>
      <w:rPr>
        <w:rFonts w:ascii="Wingdings" w:hAnsi="Wingdings"/>
      </w:rPr>
    </w:lvl>
    <w:lvl w:ilvl="3" w:tplc="9F46BF58">
      <w:start w:val="1"/>
      <w:numFmt w:val="bullet"/>
      <w:lvlText w:val=""/>
      <w:lvlJc w:val="left"/>
      <w:pPr>
        <w:ind w:left="2880" w:hanging="360"/>
      </w:pPr>
      <w:rPr>
        <w:rFonts w:ascii="Symbol" w:hAnsi="Symbol"/>
      </w:rPr>
    </w:lvl>
    <w:lvl w:ilvl="4" w:tplc="3EDCFBE2">
      <w:start w:val="1"/>
      <w:numFmt w:val="bullet"/>
      <w:lvlText w:val="o"/>
      <w:lvlJc w:val="left"/>
      <w:pPr>
        <w:ind w:left="3600" w:hanging="360"/>
      </w:pPr>
      <w:rPr>
        <w:rFonts w:ascii="Courier New" w:hAnsi="Courier New"/>
      </w:rPr>
    </w:lvl>
    <w:lvl w:ilvl="5" w:tplc="92FA0C56">
      <w:start w:val="1"/>
      <w:numFmt w:val="bullet"/>
      <w:lvlText w:val=""/>
      <w:lvlJc w:val="left"/>
      <w:pPr>
        <w:ind w:left="4320" w:hanging="360"/>
      </w:pPr>
      <w:rPr>
        <w:rFonts w:ascii="Wingdings" w:hAnsi="Wingdings"/>
      </w:rPr>
    </w:lvl>
    <w:lvl w:ilvl="6" w:tplc="830E5912">
      <w:start w:val="1"/>
      <w:numFmt w:val="bullet"/>
      <w:lvlText w:val=""/>
      <w:lvlJc w:val="left"/>
      <w:pPr>
        <w:ind w:left="5040" w:hanging="360"/>
      </w:pPr>
      <w:rPr>
        <w:rFonts w:ascii="Symbol" w:hAnsi="Symbol"/>
      </w:rPr>
    </w:lvl>
    <w:lvl w:ilvl="7" w:tplc="8CC87020">
      <w:start w:val="1"/>
      <w:numFmt w:val="bullet"/>
      <w:lvlText w:val="o"/>
      <w:lvlJc w:val="left"/>
      <w:pPr>
        <w:ind w:left="5760" w:hanging="360"/>
      </w:pPr>
      <w:rPr>
        <w:rFonts w:ascii="Courier New" w:hAnsi="Courier New"/>
      </w:rPr>
    </w:lvl>
    <w:lvl w:ilvl="8" w:tplc="F4D89D5A">
      <w:start w:val="1"/>
      <w:numFmt w:val="bullet"/>
      <w:lvlText w:val=""/>
      <w:lvlJc w:val="left"/>
      <w:pPr>
        <w:ind w:left="6480" w:hanging="360"/>
      </w:pPr>
      <w:rPr>
        <w:rFonts w:ascii="Wingdings" w:hAnsi="Wingdings"/>
      </w:rPr>
    </w:lvl>
  </w:abstractNum>
  <w:abstractNum w:abstractNumId="26" w15:restartNumberingAfterBreak="0">
    <w:nsid w:val="6388187D"/>
    <w:multiLevelType w:val="hybridMultilevel"/>
    <w:tmpl w:val="5A805CF2"/>
    <w:lvl w:ilvl="0" w:tplc="319A5E0E">
      <w:start w:val="1"/>
      <w:numFmt w:val="decimal"/>
      <w:lvlText w:val="%1."/>
      <w:lvlJc w:val="left"/>
      <w:rPr>
        <w:rFonts w:ascii="Calibri" w:hAnsi="Calibri"/>
        <w:b/>
        <w:color w:val="000000"/>
        <w:sz w:val="26"/>
        <w:u w:val="single"/>
      </w:rPr>
    </w:lvl>
    <w:lvl w:ilvl="1" w:tplc="C2BAD668">
      <w:start w:val="1"/>
      <w:numFmt w:val="lowerLetter"/>
      <w:lvlText w:val="%2."/>
      <w:lvlJc w:val="left"/>
      <w:pPr>
        <w:ind w:left="1440" w:hanging="360"/>
      </w:pPr>
    </w:lvl>
    <w:lvl w:ilvl="2" w:tplc="EB28114A">
      <w:start w:val="1"/>
      <w:numFmt w:val="lowerRoman"/>
      <w:lvlText w:val="%3."/>
      <w:lvlJc w:val="right"/>
      <w:pPr>
        <w:ind w:left="2160" w:hanging="180"/>
      </w:pPr>
    </w:lvl>
    <w:lvl w:ilvl="3" w:tplc="C076FACE">
      <w:start w:val="1"/>
      <w:numFmt w:val="decimal"/>
      <w:lvlText w:val="%4."/>
      <w:lvlJc w:val="left"/>
      <w:pPr>
        <w:ind w:left="2880" w:hanging="360"/>
      </w:pPr>
    </w:lvl>
    <w:lvl w:ilvl="4" w:tplc="7EB09A74">
      <w:start w:val="1"/>
      <w:numFmt w:val="lowerLetter"/>
      <w:lvlText w:val="%5."/>
      <w:lvlJc w:val="left"/>
      <w:pPr>
        <w:ind w:left="3600" w:hanging="360"/>
      </w:pPr>
    </w:lvl>
    <w:lvl w:ilvl="5" w:tplc="C1F0A13A">
      <w:start w:val="1"/>
      <w:numFmt w:val="lowerRoman"/>
      <w:lvlText w:val="%6."/>
      <w:lvlJc w:val="right"/>
      <w:pPr>
        <w:ind w:left="4320" w:hanging="180"/>
      </w:pPr>
    </w:lvl>
    <w:lvl w:ilvl="6" w:tplc="D07265B2">
      <w:start w:val="1"/>
      <w:numFmt w:val="decimal"/>
      <w:lvlText w:val="%7."/>
      <w:lvlJc w:val="left"/>
      <w:pPr>
        <w:ind w:left="5040" w:hanging="360"/>
      </w:pPr>
    </w:lvl>
    <w:lvl w:ilvl="7" w:tplc="E51AB46A">
      <w:start w:val="1"/>
      <w:numFmt w:val="lowerLetter"/>
      <w:lvlText w:val="%8."/>
      <w:lvlJc w:val="left"/>
      <w:pPr>
        <w:ind w:left="5760" w:hanging="360"/>
      </w:pPr>
    </w:lvl>
    <w:lvl w:ilvl="8" w:tplc="BB0E929E">
      <w:start w:val="1"/>
      <w:numFmt w:val="lowerRoman"/>
      <w:lvlText w:val="%9."/>
      <w:lvlJc w:val="right"/>
      <w:pPr>
        <w:ind w:left="6480" w:hanging="180"/>
      </w:pPr>
    </w:lvl>
  </w:abstractNum>
  <w:abstractNum w:abstractNumId="27" w15:restartNumberingAfterBreak="0">
    <w:nsid w:val="6BE32A81"/>
    <w:multiLevelType w:val="hybridMultilevel"/>
    <w:tmpl w:val="AB487188"/>
    <w:lvl w:ilvl="0" w:tplc="E28E01F8">
      <w:start w:val="3"/>
      <w:numFmt w:val="bullet"/>
      <w:lvlText w:val="-"/>
      <w:lvlJc w:val="left"/>
      <w:pPr>
        <w:ind w:left="1789" w:hanging="360"/>
      </w:pPr>
      <w:rPr>
        <w:rFonts w:ascii="Calibri" w:eastAsia="Times New Roman" w:hAnsi="Calibri"/>
      </w:rPr>
    </w:lvl>
    <w:lvl w:ilvl="1" w:tplc="C62E7006">
      <w:start w:val="1"/>
      <w:numFmt w:val="bullet"/>
      <w:lvlText w:val="o"/>
      <w:lvlJc w:val="left"/>
      <w:pPr>
        <w:ind w:left="2509" w:hanging="360"/>
      </w:pPr>
      <w:rPr>
        <w:rFonts w:ascii="Courier New" w:hAnsi="Courier New"/>
      </w:rPr>
    </w:lvl>
    <w:lvl w:ilvl="2" w:tplc="110E84BC">
      <w:start w:val="1"/>
      <w:numFmt w:val="bullet"/>
      <w:lvlText w:val=""/>
      <w:lvlJc w:val="left"/>
      <w:pPr>
        <w:ind w:left="3229" w:hanging="360"/>
      </w:pPr>
      <w:rPr>
        <w:rFonts w:ascii="Wingdings" w:hAnsi="Wingdings"/>
      </w:rPr>
    </w:lvl>
    <w:lvl w:ilvl="3" w:tplc="851A9886">
      <w:start w:val="1"/>
      <w:numFmt w:val="bullet"/>
      <w:lvlText w:val=""/>
      <w:lvlJc w:val="left"/>
      <w:pPr>
        <w:ind w:left="3949" w:hanging="360"/>
      </w:pPr>
      <w:rPr>
        <w:rFonts w:ascii="Symbol" w:hAnsi="Symbol"/>
      </w:rPr>
    </w:lvl>
    <w:lvl w:ilvl="4" w:tplc="F5BCCEBC">
      <w:start w:val="1"/>
      <w:numFmt w:val="bullet"/>
      <w:lvlText w:val="o"/>
      <w:lvlJc w:val="left"/>
      <w:pPr>
        <w:ind w:left="4669" w:hanging="360"/>
      </w:pPr>
      <w:rPr>
        <w:rFonts w:ascii="Courier New" w:hAnsi="Courier New"/>
      </w:rPr>
    </w:lvl>
    <w:lvl w:ilvl="5" w:tplc="ADA06B24">
      <w:start w:val="1"/>
      <w:numFmt w:val="bullet"/>
      <w:lvlText w:val=""/>
      <w:lvlJc w:val="left"/>
      <w:pPr>
        <w:ind w:left="5389" w:hanging="360"/>
      </w:pPr>
      <w:rPr>
        <w:rFonts w:ascii="Wingdings" w:hAnsi="Wingdings"/>
      </w:rPr>
    </w:lvl>
    <w:lvl w:ilvl="6" w:tplc="CE9854EE">
      <w:start w:val="1"/>
      <w:numFmt w:val="bullet"/>
      <w:lvlText w:val=""/>
      <w:lvlJc w:val="left"/>
      <w:pPr>
        <w:ind w:left="6109" w:hanging="360"/>
      </w:pPr>
      <w:rPr>
        <w:rFonts w:ascii="Symbol" w:hAnsi="Symbol"/>
      </w:rPr>
    </w:lvl>
    <w:lvl w:ilvl="7" w:tplc="C9A69DF0">
      <w:start w:val="1"/>
      <w:numFmt w:val="bullet"/>
      <w:lvlText w:val="o"/>
      <w:lvlJc w:val="left"/>
      <w:pPr>
        <w:ind w:left="6829" w:hanging="360"/>
      </w:pPr>
      <w:rPr>
        <w:rFonts w:ascii="Courier New" w:hAnsi="Courier New"/>
      </w:rPr>
    </w:lvl>
    <w:lvl w:ilvl="8" w:tplc="719841DC">
      <w:start w:val="1"/>
      <w:numFmt w:val="bullet"/>
      <w:lvlText w:val=""/>
      <w:lvlJc w:val="left"/>
      <w:pPr>
        <w:ind w:left="7549" w:hanging="360"/>
      </w:pPr>
      <w:rPr>
        <w:rFonts w:ascii="Wingdings" w:hAnsi="Wingdings"/>
      </w:rPr>
    </w:lvl>
  </w:abstractNum>
  <w:abstractNum w:abstractNumId="28" w15:restartNumberingAfterBreak="0">
    <w:nsid w:val="6C3628BD"/>
    <w:multiLevelType w:val="hybridMultilevel"/>
    <w:tmpl w:val="3FC4951E"/>
    <w:lvl w:ilvl="0" w:tplc="18AE4F56">
      <w:start w:val="2"/>
      <w:numFmt w:val="bullet"/>
      <w:lvlText w:val="-"/>
      <w:lvlJc w:val="left"/>
      <w:pPr>
        <w:ind w:left="720" w:hanging="360"/>
      </w:pPr>
      <w:rPr>
        <w:rFonts w:ascii="Calibri Light" w:eastAsia="Times New Roman" w:hAnsi="Calibri Light"/>
        <w:b/>
      </w:rPr>
    </w:lvl>
    <w:lvl w:ilvl="1" w:tplc="181C4806">
      <w:start w:val="1"/>
      <w:numFmt w:val="bullet"/>
      <w:lvlText w:val="o"/>
      <w:lvlJc w:val="left"/>
      <w:pPr>
        <w:ind w:left="1440" w:hanging="360"/>
      </w:pPr>
      <w:rPr>
        <w:rFonts w:ascii="Courier New" w:hAnsi="Courier New"/>
      </w:rPr>
    </w:lvl>
    <w:lvl w:ilvl="2" w:tplc="A566DE8A">
      <w:start w:val="1"/>
      <w:numFmt w:val="bullet"/>
      <w:lvlText w:val=""/>
      <w:lvlJc w:val="left"/>
      <w:pPr>
        <w:ind w:left="2160" w:hanging="360"/>
      </w:pPr>
      <w:rPr>
        <w:rFonts w:ascii="Wingdings" w:hAnsi="Wingdings"/>
      </w:rPr>
    </w:lvl>
    <w:lvl w:ilvl="3" w:tplc="EC924172">
      <w:start w:val="1"/>
      <w:numFmt w:val="bullet"/>
      <w:lvlText w:val=""/>
      <w:lvlJc w:val="left"/>
      <w:pPr>
        <w:ind w:left="2880" w:hanging="360"/>
      </w:pPr>
      <w:rPr>
        <w:rFonts w:ascii="Symbol" w:hAnsi="Symbol"/>
      </w:rPr>
    </w:lvl>
    <w:lvl w:ilvl="4" w:tplc="24423CC2">
      <w:start w:val="1"/>
      <w:numFmt w:val="bullet"/>
      <w:lvlText w:val="o"/>
      <w:lvlJc w:val="left"/>
      <w:pPr>
        <w:ind w:left="3600" w:hanging="360"/>
      </w:pPr>
      <w:rPr>
        <w:rFonts w:ascii="Courier New" w:hAnsi="Courier New"/>
      </w:rPr>
    </w:lvl>
    <w:lvl w:ilvl="5" w:tplc="2F285A68">
      <w:start w:val="1"/>
      <w:numFmt w:val="bullet"/>
      <w:lvlText w:val=""/>
      <w:lvlJc w:val="left"/>
      <w:pPr>
        <w:ind w:left="4320" w:hanging="360"/>
      </w:pPr>
      <w:rPr>
        <w:rFonts w:ascii="Wingdings" w:hAnsi="Wingdings"/>
      </w:rPr>
    </w:lvl>
    <w:lvl w:ilvl="6" w:tplc="BF6C4A80">
      <w:start w:val="1"/>
      <w:numFmt w:val="bullet"/>
      <w:lvlText w:val=""/>
      <w:lvlJc w:val="left"/>
      <w:pPr>
        <w:ind w:left="5040" w:hanging="360"/>
      </w:pPr>
      <w:rPr>
        <w:rFonts w:ascii="Symbol" w:hAnsi="Symbol"/>
      </w:rPr>
    </w:lvl>
    <w:lvl w:ilvl="7" w:tplc="71900E26">
      <w:start w:val="1"/>
      <w:numFmt w:val="bullet"/>
      <w:lvlText w:val="o"/>
      <w:lvlJc w:val="left"/>
      <w:pPr>
        <w:ind w:left="5760" w:hanging="360"/>
      </w:pPr>
      <w:rPr>
        <w:rFonts w:ascii="Courier New" w:hAnsi="Courier New"/>
      </w:rPr>
    </w:lvl>
    <w:lvl w:ilvl="8" w:tplc="08226AF8">
      <w:start w:val="1"/>
      <w:numFmt w:val="bullet"/>
      <w:lvlText w:val=""/>
      <w:lvlJc w:val="left"/>
      <w:pPr>
        <w:ind w:left="6480" w:hanging="360"/>
      </w:pPr>
      <w:rPr>
        <w:rFonts w:ascii="Wingdings" w:hAnsi="Wingdings"/>
      </w:rPr>
    </w:lvl>
  </w:abstractNum>
  <w:abstractNum w:abstractNumId="29" w15:restartNumberingAfterBreak="0">
    <w:nsid w:val="6DAA70E8"/>
    <w:multiLevelType w:val="hybridMultilevel"/>
    <w:tmpl w:val="A3128FE0"/>
    <w:lvl w:ilvl="0" w:tplc="EDDA4B7E">
      <w:start w:val="1"/>
      <w:numFmt w:val="upperRoman"/>
      <w:lvlText w:val="%1."/>
      <w:lvlJc w:val="left"/>
      <w:pPr>
        <w:ind w:left="1429" w:hanging="720"/>
      </w:pPr>
    </w:lvl>
    <w:lvl w:ilvl="1" w:tplc="7E761A74">
      <w:start w:val="1"/>
      <w:numFmt w:val="lowerLetter"/>
      <w:lvlText w:val="%2."/>
      <w:lvlJc w:val="left"/>
      <w:pPr>
        <w:ind w:left="1789" w:hanging="360"/>
      </w:pPr>
    </w:lvl>
    <w:lvl w:ilvl="2" w:tplc="55EE1492">
      <w:start w:val="1"/>
      <w:numFmt w:val="lowerRoman"/>
      <w:lvlText w:val="%3."/>
      <w:lvlJc w:val="right"/>
      <w:pPr>
        <w:ind w:left="2509" w:hanging="180"/>
      </w:pPr>
    </w:lvl>
    <w:lvl w:ilvl="3" w:tplc="858E0EA0">
      <w:start w:val="1"/>
      <w:numFmt w:val="decimal"/>
      <w:lvlText w:val="%4."/>
      <w:lvlJc w:val="left"/>
      <w:pPr>
        <w:ind w:left="3229" w:hanging="360"/>
      </w:pPr>
    </w:lvl>
    <w:lvl w:ilvl="4" w:tplc="7F72DA4A">
      <w:start w:val="1"/>
      <w:numFmt w:val="lowerLetter"/>
      <w:lvlText w:val="%5."/>
      <w:lvlJc w:val="left"/>
      <w:pPr>
        <w:ind w:left="3949" w:hanging="360"/>
      </w:pPr>
    </w:lvl>
    <w:lvl w:ilvl="5" w:tplc="052261CA">
      <w:start w:val="1"/>
      <w:numFmt w:val="lowerRoman"/>
      <w:lvlText w:val="%6."/>
      <w:lvlJc w:val="right"/>
      <w:pPr>
        <w:ind w:left="4669" w:hanging="180"/>
      </w:pPr>
    </w:lvl>
    <w:lvl w:ilvl="6" w:tplc="E3140A9C">
      <w:start w:val="1"/>
      <w:numFmt w:val="decimal"/>
      <w:lvlText w:val="%7."/>
      <w:lvlJc w:val="left"/>
      <w:pPr>
        <w:ind w:left="5389" w:hanging="360"/>
      </w:pPr>
    </w:lvl>
    <w:lvl w:ilvl="7" w:tplc="3F007292">
      <w:start w:val="1"/>
      <w:numFmt w:val="lowerLetter"/>
      <w:lvlText w:val="%8."/>
      <w:lvlJc w:val="left"/>
      <w:pPr>
        <w:ind w:left="6109" w:hanging="360"/>
      </w:pPr>
    </w:lvl>
    <w:lvl w:ilvl="8" w:tplc="A61CF43E">
      <w:start w:val="1"/>
      <w:numFmt w:val="lowerRoman"/>
      <w:lvlText w:val="%9."/>
      <w:lvlJc w:val="right"/>
      <w:pPr>
        <w:ind w:left="6829" w:hanging="180"/>
      </w:pPr>
    </w:lvl>
  </w:abstractNum>
  <w:abstractNum w:abstractNumId="30" w15:restartNumberingAfterBreak="0">
    <w:nsid w:val="75DE0D33"/>
    <w:multiLevelType w:val="hybridMultilevel"/>
    <w:tmpl w:val="FD66B8A2"/>
    <w:lvl w:ilvl="0" w:tplc="9B5C9594">
      <w:start w:val="1"/>
      <w:numFmt w:val="bullet"/>
      <w:lvlText w:val=""/>
      <w:lvlJc w:val="left"/>
      <w:pPr>
        <w:ind w:left="862" w:hanging="360"/>
      </w:pPr>
      <w:rPr>
        <w:rFonts w:ascii="Symbol" w:hAnsi="Symbol"/>
      </w:rPr>
    </w:lvl>
    <w:lvl w:ilvl="1" w:tplc="C5A85BEC">
      <w:start w:val="1"/>
      <w:numFmt w:val="bullet"/>
      <w:lvlText w:val="o"/>
      <w:lvlJc w:val="left"/>
      <w:pPr>
        <w:ind w:left="1582" w:hanging="360"/>
      </w:pPr>
      <w:rPr>
        <w:rFonts w:ascii="Courier New" w:hAnsi="Courier New"/>
      </w:rPr>
    </w:lvl>
    <w:lvl w:ilvl="2" w:tplc="E3F497E4">
      <w:start w:val="1"/>
      <w:numFmt w:val="bullet"/>
      <w:lvlText w:val=""/>
      <w:lvlJc w:val="left"/>
      <w:pPr>
        <w:ind w:left="2302" w:hanging="360"/>
      </w:pPr>
      <w:rPr>
        <w:rFonts w:ascii="Wingdings" w:hAnsi="Wingdings"/>
      </w:rPr>
    </w:lvl>
    <w:lvl w:ilvl="3" w:tplc="A864B074">
      <w:start w:val="1"/>
      <w:numFmt w:val="bullet"/>
      <w:lvlText w:val=""/>
      <w:lvlJc w:val="left"/>
      <w:pPr>
        <w:ind w:left="3022" w:hanging="360"/>
      </w:pPr>
      <w:rPr>
        <w:rFonts w:ascii="Symbol" w:hAnsi="Symbol"/>
      </w:rPr>
    </w:lvl>
    <w:lvl w:ilvl="4" w:tplc="F89C296C">
      <w:start w:val="1"/>
      <w:numFmt w:val="bullet"/>
      <w:lvlText w:val="o"/>
      <w:lvlJc w:val="left"/>
      <w:pPr>
        <w:ind w:left="3742" w:hanging="360"/>
      </w:pPr>
      <w:rPr>
        <w:rFonts w:ascii="Courier New" w:hAnsi="Courier New"/>
      </w:rPr>
    </w:lvl>
    <w:lvl w:ilvl="5" w:tplc="9FBA3228">
      <w:start w:val="1"/>
      <w:numFmt w:val="bullet"/>
      <w:lvlText w:val=""/>
      <w:lvlJc w:val="left"/>
      <w:pPr>
        <w:ind w:left="4462" w:hanging="360"/>
      </w:pPr>
      <w:rPr>
        <w:rFonts w:ascii="Wingdings" w:hAnsi="Wingdings"/>
      </w:rPr>
    </w:lvl>
    <w:lvl w:ilvl="6" w:tplc="82C41268">
      <w:start w:val="1"/>
      <w:numFmt w:val="bullet"/>
      <w:lvlText w:val=""/>
      <w:lvlJc w:val="left"/>
      <w:pPr>
        <w:ind w:left="5182" w:hanging="360"/>
      </w:pPr>
      <w:rPr>
        <w:rFonts w:ascii="Symbol" w:hAnsi="Symbol"/>
      </w:rPr>
    </w:lvl>
    <w:lvl w:ilvl="7" w:tplc="5F7810A2">
      <w:start w:val="1"/>
      <w:numFmt w:val="bullet"/>
      <w:lvlText w:val="o"/>
      <w:lvlJc w:val="left"/>
      <w:pPr>
        <w:ind w:left="5902" w:hanging="360"/>
      </w:pPr>
      <w:rPr>
        <w:rFonts w:ascii="Courier New" w:hAnsi="Courier New"/>
      </w:rPr>
    </w:lvl>
    <w:lvl w:ilvl="8" w:tplc="60029FEA">
      <w:start w:val="1"/>
      <w:numFmt w:val="bullet"/>
      <w:lvlText w:val=""/>
      <w:lvlJc w:val="left"/>
      <w:pPr>
        <w:ind w:left="6622" w:hanging="360"/>
      </w:pPr>
      <w:rPr>
        <w:rFonts w:ascii="Wingdings" w:hAnsi="Wingdings"/>
      </w:rPr>
    </w:lvl>
  </w:abstractNum>
  <w:abstractNum w:abstractNumId="31" w15:restartNumberingAfterBreak="0">
    <w:nsid w:val="79EC24D2"/>
    <w:multiLevelType w:val="hybridMultilevel"/>
    <w:tmpl w:val="7E169E50"/>
    <w:lvl w:ilvl="0" w:tplc="FF7862C6">
      <w:start w:val="1"/>
      <w:numFmt w:val="decimal"/>
      <w:pStyle w:val="Titre2"/>
      <w:lvlText w:val="%1."/>
      <w:lvlJc w:val="left"/>
      <w:pPr>
        <w:ind w:left="720" w:hanging="360"/>
      </w:pPr>
    </w:lvl>
    <w:lvl w:ilvl="1" w:tplc="DC8A12AC">
      <w:start w:val="1"/>
      <w:numFmt w:val="lowerLetter"/>
      <w:lvlText w:val="%2."/>
      <w:lvlJc w:val="left"/>
      <w:pPr>
        <w:ind w:left="1440" w:hanging="360"/>
      </w:pPr>
    </w:lvl>
    <w:lvl w:ilvl="2" w:tplc="A5204DCE">
      <w:start w:val="1"/>
      <w:numFmt w:val="lowerRoman"/>
      <w:lvlText w:val="%3."/>
      <w:lvlJc w:val="right"/>
      <w:pPr>
        <w:ind w:left="2160" w:hanging="180"/>
      </w:pPr>
    </w:lvl>
    <w:lvl w:ilvl="3" w:tplc="3FAC034E">
      <w:start w:val="1"/>
      <w:numFmt w:val="decimal"/>
      <w:lvlText w:val="%4."/>
      <w:lvlJc w:val="left"/>
      <w:pPr>
        <w:ind w:left="2880" w:hanging="360"/>
      </w:pPr>
    </w:lvl>
    <w:lvl w:ilvl="4" w:tplc="406AB702">
      <w:start w:val="1"/>
      <w:numFmt w:val="lowerLetter"/>
      <w:lvlText w:val="%5."/>
      <w:lvlJc w:val="left"/>
      <w:pPr>
        <w:ind w:left="3600" w:hanging="360"/>
      </w:pPr>
    </w:lvl>
    <w:lvl w:ilvl="5" w:tplc="4CF4A038">
      <w:start w:val="1"/>
      <w:numFmt w:val="lowerRoman"/>
      <w:lvlText w:val="%6."/>
      <w:lvlJc w:val="right"/>
      <w:pPr>
        <w:ind w:left="4320" w:hanging="180"/>
      </w:pPr>
    </w:lvl>
    <w:lvl w:ilvl="6" w:tplc="0068F698">
      <w:start w:val="1"/>
      <w:numFmt w:val="decimal"/>
      <w:lvlText w:val="%7."/>
      <w:lvlJc w:val="left"/>
      <w:pPr>
        <w:ind w:left="5040" w:hanging="360"/>
      </w:pPr>
    </w:lvl>
    <w:lvl w:ilvl="7" w:tplc="EA4E5BE2">
      <w:start w:val="1"/>
      <w:numFmt w:val="lowerLetter"/>
      <w:lvlText w:val="%8."/>
      <w:lvlJc w:val="left"/>
      <w:pPr>
        <w:ind w:left="5760" w:hanging="360"/>
      </w:pPr>
    </w:lvl>
    <w:lvl w:ilvl="8" w:tplc="7BE229A6">
      <w:start w:val="1"/>
      <w:numFmt w:val="lowerRoman"/>
      <w:lvlText w:val="%9."/>
      <w:lvlJc w:val="right"/>
      <w:pPr>
        <w:ind w:left="6480" w:hanging="180"/>
      </w:pPr>
    </w:lvl>
  </w:abstractNum>
  <w:num w:numId="1" w16cid:durableId="2001226421">
    <w:abstractNumId w:val="8"/>
  </w:num>
  <w:num w:numId="2" w16cid:durableId="583342905">
    <w:abstractNumId w:val="31"/>
  </w:num>
  <w:num w:numId="3" w16cid:durableId="1862625698">
    <w:abstractNumId w:val="12"/>
  </w:num>
  <w:num w:numId="4" w16cid:durableId="1959094685">
    <w:abstractNumId w:val="17"/>
  </w:num>
  <w:num w:numId="5" w16cid:durableId="511803370">
    <w:abstractNumId w:val="5"/>
  </w:num>
  <w:num w:numId="6" w16cid:durableId="517358176">
    <w:abstractNumId w:val="9"/>
  </w:num>
  <w:num w:numId="7" w16cid:durableId="1317612102">
    <w:abstractNumId w:val="24"/>
  </w:num>
  <w:num w:numId="8" w16cid:durableId="1583904148">
    <w:abstractNumId w:val="18"/>
  </w:num>
  <w:num w:numId="9" w16cid:durableId="2092657842">
    <w:abstractNumId w:val="1"/>
  </w:num>
  <w:num w:numId="10" w16cid:durableId="921916665">
    <w:abstractNumId w:val="13"/>
  </w:num>
  <w:num w:numId="11" w16cid:durableId="109671577">
    <w:abstractNumId w:val="7"/>
  </w:num>
  <w:num w:numId="12" w16cid:durableId="1725519047">
    <w:abstractNumId w:val="29"/>
  </w:num>
  <w:num w:numId="13" w16cid:durableId="968049687">
    <w:abstractNumId w:val="27"/>
  </w:num>
  <w:num w:numId="14" w16cid:durableId="336351978">
    <w:abstractNumId w:val="10"/>
  </w:num>
  <w:num w:numId="15" w16cid:durableId="40709942">
    <w:abstractNumId w:val="21"/>
  </w:num>
  <w:num w:numId="16" w16cid:durableId="212624504">
    <w:abstractNumId w:val="6"/>
  </w:num>
  <w:num w:numId="17" w16cid:durableId="1846094926">
    <w:abstractNumId w:val="19"/>
  </w:num>
  <w:num w:numId="18" w16cid:durableId="1060250667">
    <w:abstractNumId w:val="25"/>
  </w:num>
  <w:num w:numId="19" w16cid:durableId="1057511641">
    <w:abstractNumId w:val="2"/>
  </w:num>
  <w:num w:numId="20" w16cid:durableId="121459729">
    <w:abstractNumId w:val="4"/>
  </w:num>
  <w:num w:numId="21" w16cid:durableId="123237931">
    <w:abstractNumId w:val="15"/>
  </w:num>
  <w:num w:numId="22" w16cid:durableId="646517563">
    <w:abstractNumId w:val="0"/>
  </w:num>
  <w:num w:numId="23" w16cid:durableId="191042007">
    <w:abstractNumId w:val="14"/>
  </w:num>
  <w:num w:numId="24" w16cid:durableId="591008504">
    <w:abstractNumId w:val="31"/>
  </w:num>
  <w:num w:numId="25" w16cid:durableId="1951355689">
    <w:abstractNumId w:val="8"/>
  </w:num>
  <w:num w:numId="26" w16cid:durableId="1161892017">
    <w:abstractNumId w:val="31"/>
    <w:lvlOverride w:ilvl="0">
      <w:startOverride w:val="1"/>
    </w:lvlOverride>
  </w:num>
  <w:num w:numId="27" w16cid:durableId="1182087280">
    <w:abstractNumId w:val="11"/>
  </w:num>
  <w:num w:numId="28" w16cid:durableId="343632093">
    <w:abstractNumId w:val="16"/>
  </w:num>
  <w:num w:numId="29" w16cid:durableId="878594375">
    <w:abstractNumId w:val="28"/>
  </w:num>
  <w:num w:numId="30" w16cid:durableId="471169523">
    <w:abstractNumId w:val="30"/>
  </w:num>
  <w:num w:numId="31" w16cid:durableId="1423794082">
    <w:abstractNumId w:val="23"/>
  </w:num>
  <w:num w:numId="32" w16cid:durableId="979724267">
    <w:abstractNumId w:val="22"/>
  </w:num>
  <w:num w:numId="33" w16cid:durableId="869758979">
    <w:abstractNumId w:val="26"/>
  </w:num>
  <w:num w:numId="34" w16cid:durableId="1881087191">
    <w:abstractNumId w:val="20"/>
  </w:num>
  <w:num w:numId="35" w16cid:durableId="1558130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CDF"/>
    <w:rsid w:val="000377F3"/>
    <w:rsid w:val="00086263"/>
    <w:rsid w:val="000B2824"/>
    <w:rsid w:val="000F03C4"/>
    <w:rsid w:val="001576E5"/>
    <w:rsid w:val="001C4FE8"/>
    <w:rsid w:val="001D4602"/>
    <w:rsid w:val="00226B80"/>
    <w:rsid w:val="002303B6"/>
    <w:rsid w:val="00254199"/>
    <w:rsid w:val="00255E98"/>
    <w:rsid w:val="002B0E88"/>
    <w:rsid w:val="003044E0"/>
    <w:rsid w:val="00353505"/>
    <w:rsid w:val="003F795D"/>
    <w:rsid w:val="0042624D"/>
    <w:rsid w:val="00492319"/>
    <w:rsid w:val="00503BC2"/>
    <w:rsid w:val="00510FCF"/>
    <w:rsid w:val="00570A54"/>
    <w:rsid w:val="006512E6"/>
    <w:rsid w:val="00685CDF"/>
    <w:rsid w:val="00715ADC"/>
    <w:rsid w:val="00721163"/>
    <w:rsid w:val="00730192"/>
    <w:rsid w:val="00730B0E"/>
    <w:rsid w:val="007527B5"/>
    <w:rsid w:val="00766C05"/>
    <w:rsid w:val="00806427"/>
    <w:rsid w:val="008A419D"/>
    <w:rsid w:val="00917B95"/>
    <w:rsid w:val="00983FA2"/>
    <w:rsid w:val="009A4BBD"/>
    <w:rsid w:val="009D55EC"/>
    <w:rsid w:val="009E5A7B"/>
    <w:rsid w:val="009F268E"/>
    <w:rsid w:val="00A4575C"/>
    <w:rsid w:val="00A72E25"/>
    <w:rsid w:val="00BA2C3D"/>
    <w:rsid w:val="00C224CB"/>
    <w:rsid w:val="00C25431"/>
    <w:rsid w:val="00C41F60"/>
    <w:rsid w:val="00C6529D"/>
    <w:rsid w:val="00C76222"/>
    <w:rsid w:val="00CE5285"/>
    <w:rsid w:val="00E5140F"/>
    <w:rsid w:val="00E70AFB"/>
    <w:rsid w:val="00E841EC"/>
    <w:rsid w:val="00ED715B"/>
    <w:rsid w:val="00EF3A80"/>
    <w:rsid w:val="00FE0E33"/>
    <w:rsid w:val="00FE1FBA"/>
    <w:rsid w:val="00FF4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C94E"/>
  <w15:docId w15:val="{F2EFFF04-0880-4498-BA6A-753B892F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76E5"/>
    <w:pPr>
      <w:spacing w:after="200" w:line="276" w:lineRule="auto"/>
    </w:pPr>
    <w:rPr>
      <w:rFonts w:eastAsia="Times New Roman"/>
      <w:sz w:val="22"/>
      <w:szCs w:val="22"/>
      <w:lang w:eastAsia="en-US"/>
    </w:rPr>
  </w:style>
  <w:style w:type="paragraph" w:styleId="Titre1">
    <w:name w:val="heading 1"/>
    <w:basedOn w:val="Normal"/>
    <w:next w:val="Normal"/>
    <w:link w:val="Titre1Car"/>
    <w:pPr>
      <w:keepNext/>
      <w:numPr>
        <w:numId w:val="1"/>
      </w:numPr>
      <w:spacing w:before="240" w:after="60"/>
      <w:outlineLvl w:val="0"/>
    </w:pPr>
    <w:rPr>
      <w:b/>
      <w:bCs/>
      <w:sz w:val="32"/>
      <w:szCs w:val="32"/>
      <w:lang w:val="en-US"/>
    </w:rPr>
  </w:style>
  <w:style w:type="paragraph" w:styleId="Titre2">
    <w:name w:val="heading 2"/>
    <w:basedOn w:val="Normal"/>
    <w:next w:val="Normal"/>
    <w:link w:val="Titre2Car"/>
    <w:pPr>
      <w:keepNext/>
      <w:numPr>
        <w:numId w:val="2"/>
      </w:numPr>
      <w:spacing w:before="240" w:after="60"/>
      <w:outlineLvl w:val="1"/>
    </w:pPr>
    <w:rPr>
      <w:b/>
      <w:bCs/>
      <w:i/>
      <w:iCs/>
      <w:sz w:val="28"/>
      <w:szCs w:val="28"/>
    </w:rPr>
  </w:style>
  <w:style w:type="paragraph" w:styleId="Titre3">
    <w:name w:val="heading 3"/>
    <w:basedOn w:val="Normal"/>
    <w:next w:val="Normal"/>
    <w:link w:val="Titre3Car"/>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semiHidden/>
    <w:pPr>
      <w:keepNext/>
      <w:spacing w:before="240" w:after="60"/>
      <w:outlineLvl w:val="3"/>
    </w:pPr>
    <w:rPr>
      <w:b/>
      <w:bCs/>
      <w:sz w:val="28"/>
      <w:szCs w:val="28"/>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spacing w:after="0" w:line="240" w:lineRule="auto"/>
    </w:pPr>
    <w:rPr>
      <w:rFonts w:eastAsia="Calibri"/>
      <w:sz w:val="20"/>
      <w:szCs w:val="20"/>
      <w:lang w:val="en-US"/>
    </w:rPr>
  </w:style>
  <w:style w:type="character" w:customStyle="1" w:styleId="HeaderChar">
    <w:name w:val="Header Char"/>
    <w:uiPriority w:val="99"/>
  </w:style>
  <w:style w:type="paragraph" w:styleId="Pieddepage">
    <w:name w:val="footer"/>
    <w:basedOn w:val="Normal"/>
    <w:link w:val="PieddepageCar"/>
    <w:pPr>
      <w:tabs>
        <w:tab w:val="center" w:pos="4536"/>
        <w:tab w:val="right" w:pos="9072"/>
      </w:tabs>
      <w:spacing w:after="0" w:line="240" w:lineRule="auto"/>
    </w:pPr>
    <w:rPr>
      <w:rFonts w:eastAsia="Calibri"/>
      <w:sz w:val="20"/>
      <w:szCs w:val="20"/>
      <w:lang w:val="en-US"/>
    </w:rPr>
  </w:style>
  <w:style w:type="character" w:customStyle="1" w:styleId="FooterChar">
    <w:name w:val="Footer Char"/>
    <w:uiPriority w:val="99"/>
  </w:style>
  <w:style w:type="paragraph" w:styleId="Lgende">
    <w:name w:val="caption"/>
    <w:basedOn w:val="Normal"/>
    <w:next w:val="Normal"/>
    <w:rPr>
      <w:b/>
      <w:bCs/>
      <w:sz w:val="20"/>
      <w:szCs w:val="20"/>
    </w:rPr>
  </w:style>
  <w:style w:type="character" w:customStyle="1" w:styleId="CaptionChar">
    <w:name w:val="Caption Char"/>
    <w:uiPriority w:val="99"/>
  </w:style>
  <w:style w:type="table" w:styleId="Grilledutableau">
    <w:name w:val="Table Grid"/>
    <w:basedOn w:val="TableauNormal"/>
    <w:rPr>
      <w:rFonts w:eastAsia="Times New Roman"/>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color w:val="0563C1"/>
      <w:u w:val="single"/>
    </w:rPr>
  </w:style>
  <w:style w:type="paragraph" w:styleId="Notedebasdepage">
    <w:name w:val="footnote text"/>
    <w:basedOn w:val="Normal"/>
    <w:link w:val="NotedebasdepageCar"/>
    <w:rPr>
      <w:sz w:val="20"/>
      <w:szCs w:val="20"/>
    </w:rPr>
  </w:style>
  <w:style w:type="character" w:customStyle="1" w:styleId="FootnoteTextChar">
    <w:name w:val="Footnote Text Char"/>
    <w:uiPriority w:val="99"/>
    <w:rPr>
      <w:sz w:val="18"/>
    </w:rPr>
  </w:style>
  <w:style w:type="character" w:styleId="Appelnotedebasdep">
    <w:name w:val="footnote reference"/>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Textedebulles">
    <w:name w:val="Balloon Text"/>
    <w:basedOn w:val="Normal"/>
    <w:link w:val="TextedebullesCar"/>
    <w:semiHidden/>
    <w:pPr>
      <w:spacing w:after="0" w:line="240" w:lineRule="auto"/>
    </w:pPr>
    <w:rPr>
      <w:rFonts w:ascii="Tahoma" w:eastAsia="Calibri" w:hAnsi="Tahoma"/>
      <w:sz w:val="16"/>
      <w:szCs w:val="16"/>
      <w:lang w:val="en-US"/>
    </w:rPr>
  </w:style>
  <w:style w:type="character" w:customStyle="1" w:styleId="TextedebullesCar">
    <w:name w:val="Texte de bulles Car"/>
    <w:link w:val="Textedebulles"/>
    <w:semiHidden/>
    <w:rPr>
      <w:rFonts w:ascii="Tahoma" w:hAnsi="Tahoma"/>
      <w:sz w:val="16"/>
      <w:szCs w:val="16"/>
    </w:rPr>
  </w:style>
  <w:style w:type="paragraph" w:styleId="Paragraphedeliste">
    <w:name w:val="List Paragraph"/>
    <w:basedOn w:val="Normal"/>
    <w:pPr>
      <w:spacing w:after="120" w:line="264" w:lineRule="auto"/>
      <w:ind w:left="720"/>
      <w:contextualSpacing/>
    </w:pPr>
    <w:rPr>
      <w:sz w:val="21"/>
      <w:szCs w:val="21"/>
      <w:lang w:eastAsia="fr-FR"/>
    </w:rPr>
  </w:style>
  <w:style w:type="character" w:customStyle="1" w:styleId="En-tteCar">
    <w:name w:val="En-tête Car"/>
    <w:link w:val="En-tte"/>
  </w:style>
  <w:style w:type="character" w:customStyle="1" w:styleId="PieddepageCar">
    <w:name w:val="Pied de page Car"/>
    <w:link w:val="Pieddepage"/>
  </w:style>
  <w:style w:type="character" w:customStyle="1" w:styleId="Titre1Car">
    <w:name w:val="Titre 1 Car"/>
    <w:link w:val="Titre1"/>
    <w:rPr>
      <w:rFonts w:eastAsia="Times New Roman"/>
      <w:b/>
      <w:bCs/>
      <w:sz w:val="32"/>
      <w:szCs w:val="32"/>
      <w:lang w:val="en-US" w:eastAsia="en-US"/>
    </w:rPr>
  </w:style>
  <w:style w:type="paragraph" w:customStyle="1" w:styleId="Default">
    <w:name w:val="Default"/>
    <w:rPr>
      <w:color w:val="000000"/>
      <w:sz w:val="24"/>
      <w:szCs w:val="24"/>
    </w:rPr>
  </w:style>
  <w:style w:type="paragraph" w:styleId="Date">
    <w:name w:val="Date"/>
    <w:basedOn w:val="Normal"/>
    <w:next w:val="Normal"/>
    <w:link w:val="DateCar"/>
    <w:pPr>
      <w:spacing w:before="60" w:after="0" w:line="240" w:lineRule="auto"/>
      <w:jc w:val="right"/>
    </w:pPr>
    <w:rPr>
      <w:rFonts w:ascii="Rockwell" w:eastAsia="MS Gothic" w:hAnsi="Rockwell"/>
      <w:color w:val="FFB400"/>
      <w:sz w:val="24"/>
      <w:lang w:val="en-US"/>
    </w:rPr>
  </w:style>
  <w:style w:type="character" w:customStyle="1" w:styleId="DateCar">
    <w:name w:val="Date Car"/>
    <w:link w:val="Date"/>
    <w:rPr>
      <w:rFonts w:ascii="Rockwell" w:eastAsia="MS Gothic" w:hAnsi="Rockwell"/>
      <w:color w:val="FFB400"/>
      <w:sz w:val="24"/>
      <w:szCs w:val="22"/>
      <w:lang w:val="en-US" w:eastAsia="en-US"/>
    </w:rPr>
  </w:style>
  <w:style w:type="paragraph" w:customStyle="1" w:styleId="Paragraphedeliste1">
    <w:name w:val="Paragraphe de liste1"/>
    <w:basedOn w:val="Normal"/>
    <w:pPr>
      <w:ind w:left="720"/>
      <w:contextualSpacing/>
    </w:pPr>
  </w:style>
  <w:style w:type="character" w:styleId="Marquedecommentaire">
    <w:name w:val="annotation reference"/>
    <w:rPr>
      <w:sz w:val="16"/>
      <w:szCs w:val="16"/>
    </w:rPr>
  </w:style>
  <w:style w:type="paragraph" w:styleId="Commentaire">
    <w:name w:val="annotation text"/>
    <w:basedOn w:val="Normal"/>
    <w:link w:val="CommentaireCar"/>
    <w:rPr>
      <w:sz w:val="20"/>
      <w:szCs w:val="20"/>
      <w:lang w:val="en-US"/>
    </w:rPr>
  </w:style>
  <w:style w:type="character" w:customStyle="1" w:styleId="CommentaireCar">
    <w:name w:val="Commentaire Car"/>
    <w:link w:val="Commentaire"/>
    <w:rPr>
      <w:rFonts w:eastAsia="Times New Roman"/>
      <w:lang w:eastAsia="en-US"/>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rFonts w:eastAsia="Times New Roman"/>
      <w:b/>
      <w:bCs/>
      <w:lang w:eastAsia="en-US"/>
    </w:rPr>
  </w:style>
  <w:style w:type="paragraph" w:customStyle="1" w:styleId="Paragraphedeliste10">
    <w:name w:val="Paragraphe de liste10"/>
    <w:basedOn w:val="Normal"/>
    <w:pPr>
      <w:ind w:left="720"/>
      <w:contextualSpacing/>
    </w:pPr>
  </w:style>
  <w:style w:type="character" w:customStyle="1" w:styleId="NotedebasdepageCar">
    <w:name w:val="Note de bas de page Car"/>
    <w:link w:val="Notedebasdepage"/>
    <w:rPr>
      <w:rFonts w:eastAsia="Times New Roman"/>
      <w:lang w:eastAsia="en-US"/>
    </w:rPr>
  </w:style>
  <w:style w:type="character" w:customStyle="1" w:styleId="Titre3Car">
    <w:name w:val="Titre 3 Car"/>
    <w:link w:val="Titre3"/>
    <w:rPr>
      <w:rFonts w:ascii="Calibri Light" w:eastAsia="Times New Roman" w:hAnsi="Calibri Light"/>
      <w:b/>
      <w:bCs/>
      <w:sz w:val="26"/>
      <w:szCs w:val="26"/>
      <w:lang w:eastAsia="en-US"/>
    </w:rPr>
  </w:style>
  <w:style w:type="character" w:customStyle="1" w:styleId="Titre4Car">
    <w:name w:val="Titre 4 Car"/>
    <w:link w:val="Titre4"/>
    <w:semiHidden/>
    <w:rPr>
      <w:rFonts w:ascii="Calibri" w:eastAsia="Times New Roman" w:hAnsi="Calibri"/>
      <w:b/>
      <w:bCs/>
      <w:sz w:val="28"/>
      <w:szCs w:val="28"/>
      <w:lang w:eastAsia="en-US"/>
    </w:rPr>
  </w:style>
  <w:style w:type="character" w:customStyle="1" w:styleId="Titre2Car">
    <w:name w:val="Titre 2 Car"/>
    <w:link w:val="Titre2"/>
    <w:rPr>
      <w:rFonts w:eastAsia="Times New Roman"/>
      <w:b/>
      <w:bCs/>
      <w:i/>
      <w:iCs/>
      <w:sz w:val="28"/>
      <w:szCs w:val="28"/>
      <w:lang w:eastAsia="en-US"/>
    </w:rPr>
  </w:style>
  <w:style w:type="character" w:styleId="Accentuation">
    <w:name w:val="Emphasis"/>
    <w:rPr>
      <w:i/>
      <w:iCs/>
    </w:rPr>
  </w:style>
  <w:style w:type="character" w:customStyle="1" w:styleId="Mentionnonrsolue1">
    <w:name w:val="Mention non résolue1"/>
    <w:semiHidden/>
    <w:rPr>
      <w:color w:val="605E5C"/>
      <w:shd w:val="clear" w:color="auto" w:fill="E1DFDD"/>
    </w:rPr>
  </w:style>
  <w:style w:type="character" w:styleId="Lienhypertextesuivivisit">
    <w:name w:val="FollowedHyperlink"/>
    <w:rPr>
      <w:color w:val="954F72"/>
      <w:u w:val="single"/>
    </w:rPr>
  </w:style>
  <w:style w:type="paragraph" w:customStyle="1" w:styleId="Retraitcorpsdetexte31">
    <w:name w:val="Retrait corps de texte 31"/>
    <w:basedOn w:val="Normal"/>
    <w:pPr>
      <w:spacing w:before="120" w:after="0" w:line="240" w:lineRule="auto"/>
      <w:ind w:left="1134"/>
      <w:jc w:val="both"/>
    </w:pPr>
    <w:rPr>
      <w:rFonts w:ascii="Arial" w:hAnsi="Arial"/>
      <w:sz w:val="20"/>
      <w:szCs w:val="20"/>
      <w:lang w:eastAsia="zh-CN"/>
    </w:rPr>
  </w:style>
  <w:style w:type="character" w:styleId="Rfrenceintense">
    <w:name w:val="Intense Reference"/>
    <w:rPr>
      <w:b/>
      <w:bCs/>
      <w:smallCaps/>
      <w:color w:val="C0504D"/>
      <w:spacing w:val="5"/>
      <w:u w:val="single"/>
    </w:rPr>
  </w:style>
  <w:style w:type="character" w:styleId="CitationHTML">
    <w:name w:val="HTML Cite"/>
    <w:rPr>
      <w:i/>
      <w:iCs/>
    </w:rPr>
  </w:style>
  <w:style w:type="paragraph" w:styleId="Rvision">
    <w:name w:val="Revision"/>
    <w:hidden/>
    <w:semiHidden/>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is@fondationdelaveni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ndationsanteenvironnement.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56BF17D-8BEE-4069-B030-2DB82F6A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13751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ZWAENEPOEL</dc:creator>
  <cp:lastModifiedBy>Sandrine CHUPEAU</cp:lastModifiedBy>
  <cp:revision>2</cp:revision>
  <dcterms:created xsi:type="dcterms:W3CDTF">2022-09-26T15:33:00Z</dcterms:created>
  <dcterms:modified xsi:type="dcterms:W3CDTF">2022-09-26T15:33:00Z</dcterms:modified>
</cp:coreProperties>
</file>