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389B" w14:textId="36D55E2C" w:rsidR="004610C7" w:rsidRPr="00C22AAC" w:rsidRDefault="002767B1" w:rsidP="00E15FC6">
      <w:pPr>
        <w:spacing w:before="100" w:beforeAutospacing="1" w:after="100" w:afterAutospacing="1"/>
        <w:outlineLvl w:val="1"/>
        <w:rPr>
          <w:rFonts w:eastAsia="Times New Roman" w:cstheme="minorHAnsi"/>
          <w:b/>
          <w:bCs/>
          <w:sz w:val="22"/>
          <w:szCs w:val="22"/>
          <w:lang w:val="en-US" w:eastAsia="en-GB"/>
        </w:rPr>
      </w:pPr>
      <w:r w:rsidRPr="00C22AAC">
        <w:rPr>
          <w:rFonts w:eastAsia="Times New Roman" w:cstheme="minorHAnsi"/>
          <w:b/>
          <w:bCs/>
          <w:sz w:val="22"/>
          <w:szCs w:val="22"/>
          <w:lang w:eastAsia="en-GB"/>
        </w:rPr>
        <w:t>Postdoc</w:t>
      </w:r>
      <w:r w:rsidR="00493E97" w:rsidRPr="00C22AAC">
        <w:rPr>
          <w:rFonts w:eastAsia="Times New Roman" w:cstheme="minorHAnsi"/>
          <w:b/>
          <w:bCs/>
          <w:sz w:val="22"/>
          <w:szCs w:val="22"/>
          <w:lang w:val="en-US" w:eastAsia="en-GB"/>
        </w:rPr>
        <w:t>toral position in</w:t>
      </w:r>
      <w:r w:rsidRPr="00C22AAC">
        <w:rPr>
          <w:rFonts w:eastAsia="Times New Roman" w:cstheme="minorHAnsi"/>
          <w:b/>
          <w:bCs/>
          <w:sz w:val="22"/>
          <w:szCs w:val="22"/>
          <w:lang w:eastAsia="en-GB"/>
        </w:rPr>
        <w:t xml:space="preserve"> </w:t>
      </w:r>
      <w:r w:rsidR="004610C7" w:rsidRPr="00C22AAC">
        <w:rPr>
          <w:rFonts w:eastAsia="Times New Roman" w:cstheme="minorHAnsi"/>
          <w:b/>
          <w:bCs/>
          <w:sz w:val="22"/>
          <w:szCs w:val="22"/>
          <w:lang w:val="en-US" w:eastAsia="en-GB"/>
        </w:rPr>
        <w:t>Onco-immunology</w:t>
      </w:r>
    </w:p>
    <w:p w14:paraId="08C48D2D" w14:textId="5D44AC9C" w:rsidR="004D0C9D" w:rsidRPr="00E15FC6" w:rsidRDefault="002767B1" w:rsidP="00E15FC6">
      <w:pPr>
        <w:pStyle w:val="ql-align-justify"/>
        <w:rPr>
          <w:rFonts w:asciiTheme="minorHAnsi" w:hAnsiTheme="minorHAnsi" w:cstheme="minorHAnsi"/>
          <w:color w:val="000000"/>
          <w:sz w:val="22"/>
          <w:szCs w:val="22"/>
        </w:rPr>
      </w:pPr>
      <w:r w:rsidRPr="00C22AAC">
        <w:rPr>
          <w:rFonts w:asciiTheme="minorHAnsi" w:hAnsiTheme="minorHAnsi" w:cstheme="minorHAnsi"/>
          <w:b/>
          <w:bCs/>
          <w:sz w:val="22"/>
          <w:szCs w:val="22"/>
        </w:rPr>
        <w:t>Offer:</w:t>
      </w:r>
      <w:r w:rsidRPr="00C22AAC">
        <w:rPr>
          <w:rFonts w:asciiTheme="minorHAnsi" w:hAnsiTheme="minorHAnsi" w:cstheme="minorHAnsi"/>
          <w:sz w:val="22"/>
          <w:szCs w:val="22"/>
        </w:rPr>
        <w:t xml:space="preserve"> </w:t>
      </w:r>
      <w:r w:rsidR="004D0C9D" w:rsidRPr="00C22AAC">
        <w:rPr>
          <w:rFonts w:asciiTheme="minorHAnsi" w:hAnsiTheme="minorHAnsi" w:cstheme="minorHAnsi"/>
          <w:sz w:val="22"/>
          <w:szCs w:val="22"/>
          <w:lang w:val="en-US"/>
        </w:rPr>
        <w:t>The extracellular matrix does not only provide three-dimensional physical cues but also directs the cellular responses through multiple mechanisms. Extracellular matrix can provide local niches, serving as substratum and sequestering soluble factors thereby orchestrating cell behaviour. In cancer the composition of the extracellular matrix is altered and thereby impacts cell properties leading to enforcement of cancer stemness, proliferation, survival and formation of new blood vessels, altogether promoting metastasis. Cancer probably can only be cured when the tumor bed is cleaned and the extracellular matrix is normalised which represents a challenge that the laboratory is addressing. O</w:t>
      </w:r>
      <w:r w:rsidR="004D0C9D" w:rsidRPr="00C22AAC">
        <w:rPr>
          <w:rFonts w:asciiTheme="minorHAnsi" w:hAnsiTheme="minorHAnsi" w:cstheme="minorHAnsi"/>
          <w:sz w:val="22"/>
          <w:szCs w:val="22"/>
        </w:rPr>
        <w:t xml:space="preserve">ur research </w:t>
      </w:r>
      <w:r w:rsidR="004D0C9D" w:rsidRPr="00C22AAC">
        <w:rPr>
          <w:rFonts w:asciiTheme="minorHAnsi" w:hAnsiTheme="minorHAnsi" w:cstheme="minorHAnsi"/>
          <w:sz w:val="22"/>
          <w:szCs w:val="22"/>
          <w:lang w:val="en-US"/>
        </w:rPr>
        <w:t>is aiming to understand</w:t>
      </w:r>
      <w:r w:rsidR="004D0C9D" w:rsidRPr="00C22AAC">
        <w:rPr>
          <w:rFonts w:asciiTheme="minorHAnsi" w:hAnsiTheme="minorHAnsi" w:cstheme="minorHAnsi"/>
          <w:sz w:val="22"/>
          <w:szCs w:val="22"/>
        </w:rPr>
        <w:t xml:space="preserve"> </w:t>
      </w:r>
      <w:r w:rsidR="004D0C9D" w:rsidRPr="00C22AAC">
        <w:rPr>
          <w:rFonts w:asciiTheme="minorHAnsi" w:hAnsiTheme="minorHAnsi" w:cstheme="minorHAnsi"/>
          <w:sz w:val="22"/>
          <w:szCs w:val="22"/>
          <w:lang w:val="en-US"/>
        </w:rPr>
        <w:t xml:space="preserve">how the extracellular matrix molecule tenascin-C is orchestrating an immune suppressive tumor microenvironment. </w:t>
      </w:r>
      <w:r w:rsidR="004D0C9D" w:rsidRPr="00C22AAC">
        <w:rPr>
          <w:rFonts w:asciiTheme="minorHAnsi" w:hAnsiTheme="minorHAnsi" w:cstheme="minorHAnsi"/>
          <w:color w:val="000000"/>
          <w:sz w:val="22"/>
          <w:szCs w:val="22"/>
        </w:rPr>
        <w:t xml:space="preserve">The laboratory recently discovered several mechanisms how the matrix orchestrates immune suppression and developed novel tools to block these matrix actions. </w:t>
      </w:r>
      <w:r w:rsidR="004D0C9D" w:rsidRPr="00C22AAC">
        <w:rPr>
          <w:rFonts w:asciiTheme="minorHAnsi" w:hAnsiTheme="minorHAnsi" w:cstheme="minorHAnsi"/>
          <w:sz w:val="22"/>
          <w:szCs w:val="22"/>
          <w:lang w:val="en-US"/>
        </w:rPr>
        <w:t>By using tumor models with a tumor microenvironment phenocopying that of human cancer we are applying RNA seq, mass spec analysis, and cell culture work to define targetable mechanisms which include our novel targeting tools and CAR T cells targeting the matrix. We like to understand how these treatments normalise the tumor microenvironment to achieve long lasting tumor remission.</w:t>
      </w:r>
      <w:r w:rsidR="004D0C9D" w:rsidRPr="00C22AAC">
        <w:rPr>
          <w:rFonts w:asciiTheme="minorHAnsi" w:hAnsiTheme="minorHAnsi" w:cstheme="minorHAnsi"/>
          <w:color w:val="000000"/>
          <w:sz w:val="22"/>
          <w:szCs w:val="22"/>
          <w:lang w:val="en-US"/>
        </w:rPr>
        <w:t xml:space="preserve"> </w:t>
      </w:r>
      <w:r w:rsidR="004D0C9D" w:rsidRPr="00C22AAC">
        <w:rPr>
          <w:rFonts w:asciiTheme="minorHAnsi" w:hAnsiTheme="minorHAnsi" w:cstheme="minorHAnsi"/>
          <w:color w:val="000000"/>
          <w:sz w:val="22"/>
          <w:szCs w:val="22"/>
        </w:rPr>
        <w:t xml:space="preserve">The postdoc will use state of the art </w:t>
      </w:r>
      <w:r w:rsidR="004D0C9D" w:rsidRPr="00C22AAC">
        <w:rPr>
          <w:rFonts w:asciiTheme="minorHAnsi" w:hAnsiTheme="minorHAnsi" w:cstheme="minorHAnsi"/>
          <w:color w:val="000000"/>
          <w:sz w:val="22"/>
          <w:szCs w:val="22"/>
          <w:lang w:val="en-US"/>
        </w:rPr>
        <w:t>technology</w:t>
      </w:r>
      <w:r w:rsidR="004D0C9D" w:rsidRPr="00C22AAC">
        <w:rPr>
          <w:rFonts w:asciiTheme="minorHAnsi" w:hAnsiTheme="minorHAnsi" w:cstheme="minorHAnsi"/>
          <w:color w:val="000000"/>
          <w:sz w:val="22"/>
          <w:szCs w:val="22"/>
        </w:rPr>
        <w:t xml:space="preserve"> in immunology</w:t>
      </w:r>
      <w:r w:rsidR="004D0C9D" w:rsidRPr="00C22AAC">
        <w:rPr>
          <w:rFonts w:asciiTheme="minorHAnsi" w:hAnsiTheme="minorHAnsi" w:cstheme="minorHAnsi"/>
          <w:color w:val="000000"/>
          <w:sz w:val="22"/>
          <w:szCs w:val="22"/>
          <w:lang w:val="en-US"/>
        </w:rPr>
        <w:t xml:space="preserve"> and matrix</w:t>
      </w:r>
      <w:r w:rsidR="004D0C9D" w:rsidRPr="00C22AAC">
        <w:rPr>
          <w:rFonts w:asciiTheme="minorHAnsi" w:hAnsiTheme="minorHAnsi" w:cstheme="minorHAnsi"/>
          <w:color w:val="000000"/>
          <w:sz w:val="22"/>
          <w:szCs w:val="22"/>
        </w:rPr>
        <w:t xml:space="preserve"> research and will work within a consortium of colleagues experienced in matrix biology, immunology, omics and network analysis. Recent publications:</w:t>
      </w:r>
      <w:r w:rsidR="004D0C9D" w:rsidRPr="00C22AAC">
        <w:rPr>
          <w:rFonts w:asciiTheme="minorHAnsi" w:hAnsiTheme="minorHAnsi" w:cstheme="minorHAnsi"/>
          <w:i/>
          <w:iCs/>
          <w:color w:val="000000"/>
          <w:sz w:val="22"/>
          <w:szCs w:val="22"/>
        </w:rPr>
        <w:t xml:space="preserve"> </w:t>
      </w:r>
      <w:r w:rsidR="004D0C9D" w:rsidRPr="00C22AAC">
        <w:rPr>
          <w:rStyle w:val="Emphasis"/>
          <w:rFonts w:asciiTheme="minorHAnsi" w:hAnsiTheme="minorHAnsi" w:cstheme="minorHAnsi"/>
          <w:i w:val="0"/>
          <w:iCs w:val="0"/>
          <w:sz w:val="22"/>
          <w:szCs w:val="22"/>
        </w:rPr>
        <w:t xml:space="preserve">Benn 2023, </w:t>
      </w:r>
      <w:r w:rsidR="004D0C9D" w:rsidRPr="00C22AAC">
        <w:rPr>
          <w:rStyle w:val="Emphasis"/>
          <w:rFonts w:asciiTheme="minorHAnsi" w:hAnsiTheme="minorHAnsi" w:cstheme="minorHAnsi"/>
          <w:b/>
          <w:bCs/>
          <w:sz w:val="22"/>
          <w:szCs w:val="22"/>
        </w:rPr>
        <w:t>Sci Adv</w:t>
      </w:r>
      <w:r w:rsidR="004D0C9D" w:rsidRPr="00C22AAC">
        <w:rPr>
          <w:rFonts w:asciiTheme="minorHAnsi" w:hAnsiTheme="minorHAnsi" w:cstheme="minorHAnsi"/>
          <w:i/>
          <w:iCs/>
          <w:sz w:val="22"/>
          <w:szCs w:val="22"/>
        </w:rPr>
        <w:t xml:space="preserve">, </w:t>
      </w:r>
      <w:r w:rsidR="004D0C9D" w:rsidRPr="00C22AAC">
        <w:rPr>
          <w:rStyle w:val="Emphasis"/>
          <w:rFonts w:asciiTheme="minorHAnsi" w:hAnsiTheme="minorHAnsi" w:cstheme="minorHAnsi"/>
          <w:i w:val="0"/>
          <w:iCs w:val="0"/>
          <w:sz w:val="22"/>
          <w:szCs w:val="22"/>
        </w:rPr>
        <w:t xml:space="preserve">Fonta 2023, </w:t>
      </w:r>
      <w:r w:rsidR="004D0C9D" w:rsidRPr="00C22AAC">
        <w:rPr>
          <w:rStyle w:val="Emphasis"/>
          <w:rFonts w:asciiTheme="minorHAnsi" w:hAnsiTheme="minorHAnsi" w:cstheme="minorHAnsi"/>
          <w:b/>
          <w:bCs/>
          <w:sz w:val="22"/>
          <w:szCs w:val="22"/>
        </w:rPr>
        <w:t>Matrix Biol</w:t>
      </w:r>
      <w:r w:rsidR="004D0C9D" w:rsidRPr="00C22AAC">
        <w:rPr>
          <w:rStyle w:val="Emphasis"/>
          <w:rFonts w:asciiTheme="minorHAnsi" w:hAnsiTheme="minorHAnsi" w:cstheme="minorHAnsi"/>
          <w:i w:val="0"/>
          <w:iCs w:val="0"/>
          <w:sz w:val="22"/>
          <w:szCs w:val="22"/>
        </w:rPr>
        <w:t xml:space="preserve">; Loustau 2022, </w:t>
      </w:r>
      <w:r w:rsidR="004D0C9D" w:rsidRPr="00C22AAC">
        <w:rPr>
          <w:rStyle w:val="Emphasis"/>
          <w:rFonts w:asciiTheme="minorHAnsi" w:hAnsiTheme="minorHAnsi" w:cstheme="minorHAnsi"/>
          <w:b/>
          <w:bCs/>
          <w:sz w:val="22"/>
          <w:szCs w:val="22"/>
        </w:rPr>
        <w:t>Matrix Biol</w:t>
      </w:r>
      <w:r w:rsidR="004D0C9D" w:rsidRPr="00C22AAC">
        <w:rPr>
          <w:rStyle w:val="Emphasis"/>
          <w:rFonts w:asciiTheme="minorHAnsi" w:hAnsiTheme="minorHAnsi" w:cstheme="minorHAnsi"/>
          <w:i w:val="0"/>
          <w:iCs w:val="0"/>
          <w:sz w:val="22"/>
          <w:szCs w:val="22"/>
        </w:rPr>
        <w:t xml:space="preserve">; Yilmaz 2022, </w:t>
      </w:r>
      <w:r w:rsidR="004D0C9D" w:rsidRPr="00C22AAC">
        <w:rPr>
          <w:rStyle w:val="Emphasis"/>
          <w:rFonts w:asciiTheme="minorHAnsi" w:hAnsiTheme="minorHAnsi" w:cstheme="minorHAnsi"/>
          <w:b/>
          <w:bCs/>
          <w:sz w:val="22"/>
          <w:szCs w:val="22"/>
        </w:rPr>
        <w:t>J Cell Sci</w:t>
      </w:r>
      <w:r w:rsidR="004D0C9D" w:rsidRPr="00C22AAC">
        <w:rPr>
          <w:rStyle w:val="Emphasis"/>
          <w:rFonts w:asciiTheme="minorHAnsi" w:hAnsiTheme="minorHAnsi" w:cstheme="minorHAnsi"/>
          <w:i w:val="0"/>
          <w:iCs w:val="0"/>
          <w:sz w:val="22"/>
          <w:szCs w:val="22"/>
        </w:rPr>
        <w:t xml:space="preserve">; Murdamoothoo 2021, </w:t>
      </w:r>
      <w:r w:rsidR="004D0C9D" w:rsidRPr="00C22AAC">
        <w:rPr>
          <w:rStyle w:val="Emphasis"/>
          <w:rFonts w:asciiTheme="minorHAnsi" w:hAnsiTheme="minorHAnsi" w:cstheme="minorHAnsi"/>
          <w:b/>
          <w:bCs/>
          <w:sz w:val="22"/>
          <w:szCs w:val="22"/>
        </w:rPr>
        <w:t>EMBO Mol Med</w:t>
      </w:r>
      <w:r w:rsidR="004D0C9D" w:rsidRPr="00C22AAC">
        <w:rPr>
          <w:rStyle w:val="Emphasis"/>
          <w:rFonts w:asciiTheme="minorHAnsi" w:hAnsiTheme="minorHAnsi" w:cstheme="minorHAnsi"/>
          <w:i w:val="0"/>
          <w:iCs w:val="0"/>
          <w:sz w:val="22"/>
          <w:szCs w:val="22"/>
        </w:rPr>
        <w:t xml:space="preserve">; Deligne 2020, </w:t>
      </w:r>
      <w:r w:rsidR="004D0C9D" w:rsidRPr="00C22AAC">
        <w:rPr>
          <w:rStyle w:val="Emphasis"/>
          <w:rFonts w:asciiTheme="minorHAnsi" w:hAnsiTheme="minorHAnsi" w:cstheme="minorHAnsi"/>
          <w:b/>
          <w:bCs/>
          <w:sz w:val="22"/>
          <w:szCs w:val="22"/>
        </w:rPr>
        <w:t>Cancer Immun Res</w:t>
      </w:r>
      <w:r w:rsidR="004D0C9D" w:rsidRPr="00C22AAC">
        <w:rPr>
          <w:rStyle w:val="Emphasis"/>
          <w:rFonts w:asciiTheme="minorHAnsi" w:hAnsiTheme="minorHAnsi" w:cstheme="minorHAnsi"/>
          <w:i w:val="0"/>
          <w:iCs w:val="0"/>
          <w:sz w:val="22"/>
          <w:szCs w:val="22"/>
        </w:rPr>
        <w:t xml:space="preserve">; Spenle 2020, </w:t>
      </w:r>
      <w:r w:rsidR="004D0C9D" w:rsidRPr="00C22AAC">
        <w:rPr>
          <w:rStyle w:val="Emphasis"/>
          <w:rFonts w:asciiTheme="minorHAnsi" w:hAnsiTheme="minorHAnsi" w:cstheme="minorHAnsi"/>
          <w:b/>
          <w:bCs/>
          <w:sz w:val="22"/>
          <w:szCs w:val="22"/>
        </w:rPr>
        <w:t>Cancer Immun Res</w:t>
      </w:r>
      <w:r w:rsidR="004D0C9D" w:rsidRPr="00C22AAC">
        <w:rPr>
          <w:rStyle w:val="Emphasis"/>
          <w:rFonts w:asciiTheme="minorHAnsi" w:hAnsiTheme="minorHAnsi" w:cstheme="minorHAnsi"/>
          <w:i w:val="0"/>
          <w:iCs w:val="0"/>
          <w:sz w:val="22"/>
          <w:szCs w:val="22"/>
        </w:rPr>
        <w:t xml:space="preserve">; Sun 2019, </w:t>
      </w:r>
      <w:r w:rsidR="004D0C9D" w:rsidRPr="00C22AAC">
        <w:rPr>
          <w:rStyle w:val="Emphasis"/>
          <w:rFonts w:asciiTheme="minorHAnsi" w:hAnsiTheme="minorHAnsi" w:cstheme="minorHAnsi"/>
          <w:b/>
          <w:bCs/>
          <w:sz w:val="22"/>
          <w:szCs w:val="22"/>
        </w:rPr>
        <w:t>Matrix Biol</w:t>
      </w:r>
      <w:r w:rsidR="004D0C9D" w:rsidRPr="00C22AAC">
        <w:rPr>
          <w:rStyle w:val="Emphasis"/>
          <w:rFonts w:asciiTheme="minorHAnsi" w:hAnsiTheme="minorHAnsi" w:cstheme="minorHAnsi"/>
          <w:i w:val="0"/>
          <w:iCs w:val="0"/>
          <w:sz w:val="22"/>
          <w:szCs w:val="22"/>
        </w:rPr>
        <w:t xml:space="preserve">, Sun 2018, </w:t>
      </w:r>
      <w:r w:rsidR="004D0C9D" w:rsidRPr="00C22AAC">
        <w:rPr>
          <w:rStyle w:val="Emphasis"/>
          <w:rFonts w:asciiTheme="minorHAnsi" w:hAnsiTheme="minorHAnsi" w:cstheme="minorHAnsi"/>
          <w:b/>
          <w:bCs/>
          <w:sz w:val="22"/>
          <w:szCs w:val="22"/>
        </w:rPr>
        <w:t>Cancer Res</w:t>
      </w:r>
      <w:r w:rsidR="004D0C9D" w:rsidRPr="00C22AAC">
        <w:rPr>
          <w:rStyle w:val="Emphasis"/>
          <w:rFonts w:asciiTheme="minorHAnsi" w:hAnsiTheme="minorHAnsi" w:cstheme="minorHAnsi"/>
          <w:i w:val="0"/>
          <w:iCs w:val="0"/>
          <w:sz w:val="22"/>
          <w:szCs w:val="22"/>
        </w:rPr>
        <w:t>.</w:t>
      </w:r>
    </w:p>
    <w:p w14:paraId="77ECE3E8" w14:textId="46374AFD" w:rsidR="00F40123" w:rsidRPr="00C22AAC" w:rsidRDefault="00490920" w:rsidP="00E15FC6">
      <w:pPr>
        <w:pStyle w:val="ql-align-justify"/>
        <w:rPr>
          <w:rFonts w:asciiTheme="minorHAnsi" w:hAnsiTheme="minorHAnsi" w:cstheme="minorHAnsi"/>
          <w:sz w:val="22"/>
          <w:szCs w:val="22"/>
        </w:rPr>
      </w:pPr>
      <w:r w:rsidRPr="00C22AAC">
        <w:rPr>
          <w:rFonts w:asciiTheme="minorHAnsi" w:hAnsiTheme="minorHAnsi" w:cstheme="minorHAnsi"/>
          <w:color w:val="000000"/>
          <w:sz w:val="22"/>
          <w:szCs w:val="22"/>
        </w:rPr>
        <w:t xml:space="preserve">This international laboratory </w:t>
      </w:r>
      <w:r w:rsidRPr="00C22AAC">
        <w:rPr>
          <w:rFonts w:asciiTheme="minorHAnsi" w:hAnsiTheme="minorHAnsi" w:cstheme="minorHAnsi"/>
          <w:b/>
          <w:bCs/>
          <w:color w:val="000000"/>
          <w:sz w:val="22"/>
          <w:szCs w:val="22"/>
        </w:rPr>
        <w:t>(</w:t>
      </w:r>
      <w:r w:rsidRPr="00C22AAC">
        <w:rPr>
          <w:rStyle w:val="Strong"/>
          <w:rFonts w:asciiTheme="minorHAnsi" w:hAnsiTheme="minorHAnsi" w:cstheme="minorHAnsi"/>
          <w:sz w:val="22"/>
          <w:szCs w:val="22"/>
        </w:rPr>
        <w:t>https://orend-tme-group.com)</w:t>
      </w:r>
      <w:r w:rsidRPr="00C22AAC">
        <w:rPr>
          <w:rFonts w:asciiTheme="minorHAnsi" w:hAnsiTheme="minorHAnsi" w:cstheme="minorHAnsi"/>
          <w:color w:val="000000"/>
          <w:sz w:val="22"/>
          <w:szCs w:val="22"/>
        </w:rPr>
        <w:t xml:space="preserve"> is situated within the INSERM U1109, a research unit with over 100 members in the center of Strasbourg that is dedicated to immunology research on autoimmune diseases, virology and cancer. </w:t>
      </w:r>
    </w:p>
    <w:p w14:paraId="159BFB33" w14:textId="77777777" w:rsidR="004D0C9D" w:rsidRPr="00C22AAC" w:rsidRDefault="002767B1" w:rsidP="00E15FC6">
      <w:pPr>
        <w:pStyle w:val="ql-align-justify"/>
        <w:rPr>
          <w:rFonts w:asciiTheme="minorHAnsi" w:hAnsiTheme="minorHAnsi" w:cstheme="minorHAnsi"/>
          <w:sz w:val="22"/>
          <w:szCs w:val="22"/>
          <w:lang w:val="en-US"/>
        </w:rPr>
      </w:pPr>
      <w:r w:rsidRPr="00C22AAC">
        <w:rPr>
          <w:rFonts w:asciiTheme="minorHAnsi" w:hAnsiTheme="minorHAnsi" w:cstheme="minorHAnsi"/>
          <w:sz w:val="22"/>
          <w:szCs w:val="22"/>
        </w:rPr>
        <w:t xml:space="preserve">The position is offered for 24 months with a possible </w:t>
      </w:r>
      <w:r w:rsidR="007928DF" w:rsidRPr="00C22AAC">
        <w:rPr>
          <w:rFonts w:asciiTheme="minorHAnsi" w:hAnsiTheme="minorHAnsi" w:cstheme="minorHAnsi"/>
          <w:sz w:val="22"/>
          <w:szCs w:val="22"/>
          <w:lang w:val="en-US"/>
        </w:rPr>
        <w:t>extension</w:t>
      </w:r>
      <w:r w:rsidR="004610C7" w:rsidRPr="00C22AAC">
        <w:rPr>
          <w:rFonts w:asciiTheme="minorHAnsi" w:hAnsiTheme="minorHAnsi" w:cstheme="minorHAnsi"/>
          <w:sz w:val="22"/>
          <w:szCs w:val="22"/>
          <w:lang w:val="en-US"/>
        </w:rPr>
        <w:t xml:space="preserve">. </w:t>
      </w:r>
      <w:r w:rsidRPr="00C22AAC">
        <w:rPr>
          <w:rFonts w:asciiTheme="minorHAnsi" w:hAnsiTheme="minorHAnsi" w:cstheme="minorHAnsi"/>
          <w:sz w:val="22"/>
          <w:szCs w:val="22"/>
        </w:rPr>
        <w:br/>
        <w:t xml:space="preserve">Keywords: </w:t>
      </w:r>
      <w:r w:rsidR="004610C7" w:rsidRPr="00C22AAC">
        <w:rPr>
          <w:rFonts w:asciiTheme="minorHAnsi" w:hAnsiTheme="minorHAnsi" w:cstheme="minorHAnsi"/>
          <w:sz w:val="22"/>
          <w:szCs w:val="22"/>
          <w:lang w:val="en-US"/>
        </w:rPr>
        <w:t xml:space="preserve">tumor microenvironment, extracellular matrix, </w:t>
      </w:r>
      <w:r w:rsidR="00F40123" w:rsidRPr="00C22AAC">
        <w:rPr>
          <w:rFonts w:asciiTheme="minorHAnsi" w:hAnsiTheme="minorHAnsi" w:cstheme="minorHAnsi"/>
          <w:sz w:val="22"/>
          <w:szCs w:val="22"/>
          <w:lang w:val="en-US"/>
        </w:rPr>
        <w:t xml:space="preserve">tenascin-C, </w:t>
      </w:r>
      <w:r w:rsidR="004610C7" w:rsidRPr="00C22AAC">
        <w:rPr>
          <w:rFonts w:asciiTheme="minorHAnsi" w:hAnsiTheme="minorHAnsi" w:cstheme="minorHAnsi"/>
          <w:sz w:val="22"/>
          <w:szCs w:val="22"/>
          <w:lang w:val="en-US"/>
        </w:rPr>
        <w:t xml:space="preserve">tumor immunity, </w:t>
      </w:r>
      <w:r w:rsidR="004610C7" w:rsidRPr="00C22AAC">
        <w:rPr>
          <w:rFonts w:asciiTheme="minorHAnsi" w:hAnsiTheme="minorHAnsi" w:cstheme="minorHAnsi"/>
          <w:sz w:val="22"/>
          <w:szCs w:val="22"/>
        </w:rPr>
        <w:t>genetic engineered mouse models</w:t>
      </w:r>
      <w:r w:rsidR="004610C7" w:rsidRPr="00C22AAC">
        <w:rPr>
          <w:rFonts w:asciiTheme="minorHAnsi" w:hAnsiTheme="minorHAnsi" w:cstheme="minorHAnsi"/>
          <w:sz w:val="22"/>
          <w:szCs w:val="22"/>
          <w:lang w:val="en-US"/>
        </w:rPr>
        <w:t>, immunology research</w:t>
      </w:r>
      <w:r w:rsidR="004610C7" w:rsidRPr="00C22AAC">
        <w:rPr>
          <w:rFonts w:asciiTheme="minorHAnsi" w:hAnsiTheme="minorHAnsi" w:cstheme="minorHAnsi"/>
          <w:sz w:val="22"/>
          <w:szCs w:val="22"/>
        </w:rPr>
        <w:br/>
      </w:r>
      <w:r w:rsidRPr="00C22AAC">
        <w:rPr>
          <w:rFonts w:asciiTheme="minorHAnsi" w:hAnsiTheme="minorHAnsi" w:cstheme="minorHAnsi"/>
          <w:sz w:val="22"/>
          <w:szCs w:val="22"/>
        </w:rPr>
        <w:br/>
      </w:r>
      <w:r w:rsidRPr="00C22AAC">
        <w:rPr>
          <w:rFonts w:asciiTheme="minorHAnsi" w:hAnsiTheme="minorHAnsi" w:cstheme="minorHAnsi"/>
          <w:b/>
          <w:bCs/>
          <w:sz w:val="22"/>
          <w:szCs w:val="22"/>
        </w:rPr>
        <w:t>Candidate profile:</w:t>
      </w:r>
      <w:r w:rsidR="004D0C9D" w:rsidRPr="00C22AAC">
        <w:rPr>
          <w:rFonts w:asciiTheme="minorHAnsi" w:hAnsiTheme="minorHAnsi" w:cstheme="minorHAnsi"/>
          <w:sz w:val="22"/>
          <w:szCs w:val="22"/>
          <w:lang w:val="en-US"/>
        </w:rPr>
        <w:t xml:space="preserve"> </w:t>
      </w:r>
      <w:r w:rsidRPr="00C22AAC">
        <w:rPr>
          <w:rFonts w:asciiTheme="minorHAnsi" w:hAnsiTheme="minorHAnsi" w:cstheme="minorHAnsi"/>
          <w:sz w:val="22"/>
          <w:szCs w:val="22"/>
        </w:rPr>
        <w:t>We are seeking a highly motivated PhD</w:t>
      </w:r>
      <w:r w:rsidR="007928DF" w:rsidRPr="00C22AAC">
        <w:rPr>
          <w:rFonts w:asciiTheme="minorHAnsi" w:hAnsiTheme="minorHAnsi" w:cstheme="minorHAnsi"/>
          <w:sz w:val="22"/>
          <w:szCs w:val="22"/>
          <w:lang w:val="en-US"/>
        </w:rPr>
        <w:t xml:space="preserve"> </w:t>
      </w:r>
      <w:r w:rsidRPr="00C22AAC">
        <w:rPr>
          <w:rFonts w:asciiTheme="minorHAnsi" w:hAnsiTheme="minorHAnsi" w:cstheme="minorHAnsi"/>
          <w:sz w:val="22"/>
          <w:szCs w:val="22"/>
        </w:rPr>
        <w:t xml:space="preserve">who wants to develop </w:t>
      </w:r>
      <w:r w:rsidR="009B5B49" w:rsidRPr="00C22AAC">
        <w:rPr>
          <w:rFonts w:asciiTheme="minorHAnsi" w:hAnsiTheme="minorHAnsi" w:cstheme="minorHAnsi"/>
          <w:sz w:val="22"/>
          <w:szCs w:val="22"/>
          <w:lang w:val="en-US"/>
        </w:rPr>
        <w:t>his/her</w:t>
      </w:r>
      <w:r w:rsidRPr="00C22AAC">
        <w:rPr>
          <w:rFonts w:asciiTheme="minorHAnsi" w:hAnsiTheme="minorHAnsi" w:cstheme="minorHAnsi"/>
          <w:sz w:val="22"/>
          <w:szCs w:val="22"/>
        </w:rPr>
        <w:t xml:space="preserve"> own research project </w:t>
      </w:r>
      <w:r w:rsidR="009B5B49" w:rsidRPr="00C22AAC">
        <w:rPr>
          <w:rFonts w:asciiTheme="minorHAnsi" w:hAnsiTheme="minorHAnsi" w:cstheme="minorHAnsi"/>
          <w:sz w:val="22"/>
          <w:szCs w:val="22"/>
          <w:lang w:val="en-US"/>
        </w:rPr>
        <w:t xml:space="preserve">in </w:t>
      </w:r>
      <w:r w:rsidRPr="00C22AAC">
        <w:rPr>
          <w:rFonts w:asciiTheme="minorHAnsi" w:hAnsiTheme="minorHAnsi" w:cstheme="minorHAnsi"/>
          <w:sz w:val="22"/>
          <w:szCs w:val="22"/>
        </w:rPr>
        <w:t>a good team-working spirit. The candidate must be strongly motivated for</w:t>
      </w:r>
      <w:r w:rsidR="007928DF" w:rsidRPr="00C22AAC">
        <w:rPr>
          <w:rFonts w:asciiTheme="minorHAnsi" w:hAnsiTheme="minorHAnsi" w:cstheme="minorHAnsi"/>
          <w:sz w:val="22"/>
          <w:szCs w:val="22"/>
          <w:lang w:val="en-US"/>
        </w:rPr>
        <w:t xml:space="preserve"> comprehensive research using multiple technologies. </w:t>
      </w:r>
      <w:r w:rsidRPr="00C22AAC">
        <w:rPr>
          <w:rFonts w:asciiTheme="minorHAnsi" w:hAnsiTheme="minorHAnsi" w:cstheme="minorHAnsi"/>
          <w:sz w:val="22"/>
          <w:szCs w:val="22"/>
        </w:rPr>
        <w:t xml:space="preserve"> </w:t>
      </w:r>
      <w:r w:rsidRPr="00C22AAC">
        <w:rPr>
          <w:rFonts w:asciiTheme="minorHAnsi" w:hAnsiTheme="minorHAnsi" w:cstheme="minorHAnsi"/>
          <w:sz w:val="22"/>
          <w:szCs w:val="22"/>
        </w:rPr>
        <w:br/>
      </w:r>
      <w:r w:rsidR="007928DF" w:rsidRPr="00C22AAC">
        <w:rPr>
          <w:rFonts w:asciiTheme="minorHAnsi" w:hAnsiTheme="minorHAnsi" w:cstheme="minorHAnsi"/>
          <w:sz w:val="22"/>
          <w:szCs w:val="22"/>
        </w:rPr>
        <w:t xml:space="preserve">- Knowledge on cancer immunology </w:t>
      </w:r>
      <w:r w:rsidR="001C502F" w:rsidRPr="00C22AAC">
        <w:rPr>
          <w:rFonts w:asciiTheme="minorHAnsi" w:hAnsiTheme="minorHAnsi" w:cstheme="minorHAnsi"/>
          <w:sz w:val="22"/>
          <w:szCs w:val="22"/>
          <w:lang w:val="en-US"/>
        </w:rPr>
        <w:t>is wanted</w:t>
      </w:r>
      <w:r w:rsidR="007928DF" w:rsidRPr="00C22AAC">
        <w:rPr>
          <w:rFonts w:asciiTheme="minorHAnsi" w:hAnsiTheme="minorHAnsi" w:cstheme="minorHAnsi"/>
          <w:sz w:val="22"/>
          <w:szCs w:val="22"/>
        </w:rPr>
        <w:t xml:space="preserve"> </w:t>
      </w:r>
      <w:r w:rsidRPr="00C22AAC">
        <w:rPr>
          <w:rFonts w:asciiTheme="minorHAnsi" w:hAnsiTheme="minorHAnsi" w:cstheme="minorHAnsi"/>
          <w:sz w:val="22"/>
          <w:szCs w:val="22"/>
        </w:rPr>
        <w:br/>
        <w:t>- Expe</w:t>
      </w:r>
      <w:r w:rsidR="007928DF" w:rsidRPr="00C22AAC">
        <w:rPr>
          <w:rFonts w:asciiTheme="minorHAnsi" w:hAnsiTheme="minorHAnsi" w:cstheme="minorHAnsi"/>
          <w:sz w:val="22"/>
          <w:szCs w:val="22"/>
          <w:lang w:val="en-US"/>
        </w:rPr>
        <w:t>rience</w:t>
      </w:r>
      <w:r w:rsidRPr="00C22AAC">
        <w:rPr>
          <w:rFonts w:asciiTheme="minorHAnsi" w:hAnsiTheme="minorHAnsi" w:cstheme="minorHAnsi"/>
          <w:sz w:val="22"/>
          <w:szCs w:val="22"/>
        </w:rPr>
        <w:t xml:space="preserve"> </w:t>
      </w:r>
      <w:r w:rsidR="007928DF" w:rsidRPr="00C22AAC">
        <w:rPr>
          <w:rFonts w:asciiTheme="minorHAnsi" w:hAnsiTheme="minorHAnsi" w:cstheme="minorHAnsi"/>
          <w:sz w:val="22"/>
          <w:szCs w:val="22"/>
          <w:lang w:val="en-US"/>
        </w:rPr>
        <w:t>i</w:t>
      </w:r>
      <w:r w:rsidRPr="00C22AAC">
        <w:rPr>
          <w:rFonts w:asciiTheme="minorHAnsi" w:hAnsiTheme="minorHAnsi" w:cstheme="minorHAnsi"/>
          <w:sz w:val="22"/>
          <w:szCs w:val="22"/>
        </w:rPr>
        <w:t xml:space="preserve">n </w:t>
      </w:r>
      <w:r w:rsidR="007928DF" w:rsidRPr="00C22AAC">
        <w:rPr>
          <w:rFonts w:asciiTheme="minorHAnsi" w:hAnsiTheme="minorHAnsi" w:cstheme="minorHAnsi"/>
          <w:sz w:val="22"/>
          <w:szCs w:val="22"/>
          <w:lang w:val="en-US"/>
        </w:rPr>
        <w:t>murine tumor models, histology, cell culture</w:t>
      </w:r>
      <w:r w:rsidR="004D0C9D" w:rsidRPr="00C22AAC">
        <w:rPr>
          <w:rFonts w:asciiTheme="minorHAnsi" w:hAnsiTheme="minorHAnsi" w:cstheme="minorHAnsi"/>
          <w:sz w:val="22"/>
          <w:szCs w:val="22"/>
          <w:lang w:val="en-US"/>
        </w:rPr>
        <w:t>, biochemistry</w:t>
      </w:r>
      <w:r w:rsidR="007928DF" w:rsidRPr="00C22AAC">
        <w:rPr>
          <w:rFonts w:asciiTheme="minorHAnsi" w:hAnsiTheme="minorHAnsi" w:cstheme="minorHAnsi"/>
          <w:sz w:val="22"/>
          <w:szCs w:val="22"/>
          <w:lang w:val="en-US"/>
        </w:rPr>
        <w:t xml:space="preserve"> and </w:t>
      </w:r>
      <w:r w:rsidRPr="00C22AAC">
        <w:rPr>
          <w:rFonts w:asciiTheme="minorHAnsi" w:hAnsiTheme="minorHAnsi" w:cstheme="minorHAnsi"/>
          <w:sz w:val="22"/>
          <w:szCs w:val="22"/>
        </w:rPr>
        <w:t xml:space="preserve">flow cytometry </w:t>
      </w:r>
      <w:r w:rsidR="007928DF" w:rsidRPr="00C22AAC">
        <w:rPr>
          <w:rFonts w:asciiTheme="minorHAnsi" w:hAnsiTheme="minorHAnsi" w:cstheme="minorHAnsi"/>
          <w:sz w:val="22"/>
          <w:szCs w:val="22"/>
          <w:lang w:val="en-US"/>
        </w:rPr>
        <w:t xml:space="preserve">is </w:t>
      </w:r>
      <w:r w:rsidR="001C502F" w:rsidRPr="00C22AAC">
        <w:rPr>
          <w:rFonts w:asciiTheme="minorHAnsi" w:hAnsiTheme="minorHAnsi" w:cstheme="minorHAnsi"/>
          <w:sz w:val="22"/>
          <w:szCs w:val="22"/>
          <w:lang w:val="en-US"/>
        </w:rPr>
        <w:t>wanted</w:t>
      </w:r>
      <w:r w:rsidRPr="00C22AAC">
        <w:rPr>
          <w:rFonts w:asciiTheme="minorHAnsi" w:hAnsiTheme="minorHAnsi" w:cstheme="minorHAnsi"/>
          <w:sz w:val="22"/>
          <w:szCs w:val="22"/>
        </w:rPr>
        <w:br/>
      </w:r>
      <w:r w:rsidR="00F40123" w:rsidRPr="00C22AAC">
        <w:rPr>
          <w:rFonts w:asciiTheme="minorHAnsi" w:hAnsiTheme="minorHAnsi" w:cstheme="minorHAnsi"/>
          <w:sz w:val="22"/>
          <w:szCs w:val="22"/>
        </w:rPr>
        <w:t xml:space="preserve">- Expertise on bioinformatics </w:t>
      </w:r>
      <w:r w:rsidR="00F40123" w:rsidRPr="00C22AAC">
        <w:rPr>
          <w:rFonts w:asciiTheme="minorHAnsi" w:hAnsiTheme="minorHAnsi" w:cstheme="minorHAnsi"/>
          <w:sz w:val="22"/>
          <w:szCs w:val="22"/>
          <w:lang w:val="en-US"/>
        </w:rPr>
        <w:t>is</w:t>
      </w:r>
      <w:r w:rsidR="00F40123" w:rsidRPr="00C22AAC">
        <w:rPr>
          <w:rFonts w:asciiTheme="minorHAnsi" w:hAnsiTheme="minorHAnsi" w:cstheme="minorHAnsi"/>
          <w:sz w:val="22"/>
          <w:szCs w:val="22"/>
        </w:rPr>
        <w:t xml:space="preserve"> </w:t>
      </w:r>
      <w:r w:rsidR="004D0C9D" w:rsidRPr="00C22AAC">
        <w:rPr>
          <w:rFonts w:asciiTheme="minorHAnsi" w:hAnsiTheme="minorHAnsi" w:cstheme="minorHAnsi"/>
          <w:sz w:val="22"/>
          <w:szCs w:val="22"/>
          <w:lang w:val="en-US"/>
        </w:rPr>
        <w:t>wanted</w:t>
      </w:r>
    </w:p>
    <w:p w14:paraId="222C548E" w14:textId="3244D494" w:rsidR="002767B1" w:rsidRPr="00C22AAC" w:rsidRDefault="002767B1" w:rsidP="00E15FC6">
      <w:pPr>
        <w:pStyle w:val="ql-align-justify"/>
        <w:rPr>
          <w:rFonts w:asciiTheme="minorHAnsi" w:hAnsiTheme="minorHAnsi" w:cstheme="minorHAnsi"/>
          <w:sz w:val="22"/>
          <w:szCs w:val="22"/>
          <w:lang w:val="en-US"/>
        </w:rPr>
      </w:pPr>
      <w:r w:rsidRPr="00C22AAC">
        <w:rPr>
          <w:rFonts w:asciiTheme="minorHAnsi" w:hAnsiTheme="minorHAnsi" w:cstheme="minorHAnsi"/>
          <w:sz w:val="22"/>
          <w:szCs w:val="22"/>
        </w:rPr>
        <w:br/>
      </w:r>
      <w:r w:rsidRPr="00C22AAC">
        <w:rPr>
          <w:rFonts w:asciiTheme="minorHAnsi" w:hAnsiTheme="minorHAnsi" w:cstheme="minorHAnsi"/>
          <w:b/>
          <w:bCs/>
          <w:sz w:val="22"/>
          <w:szCs w:val="22"/>
        </w:rPr>
        <w:t>Application:</w:t>
      </w:r>
      <w:r w:rsidRPr="00C22AAC">
        <w:rPr>
          <w:rFonts w:asciiTheme="minorHAnsi" w:hAnsiTheme="minorHAnsi" w:cstheme="minorHAnsi"/>
          <w:sz w:val="22"/>
          <w:szCs w:val="22"/>
        </w:rPr>
        <w:t xml:space="preserve"> Please send a concise cover letter with a statement of research interests and a summary of previous research activity and achievements. </w:t>
      </w:r>
      <w:r w:rsidR="00F40123" w:rsidRPr="00C22AAC">
        <w:rPr>
          <w:rFonts w:asciiTheme="minorHAnsi" w:hAnsiTheme="minorHAnsi" w:cstheme="minorHAnsi"/>
          <w:sz w:val="22"/>
          <w:szCs w:val="22"/>
          <w:lang w:val="en-US"/>
        </w:rPr>
        <w:t>Please, also send a</w:t>
      </w:r>
      <w:r w:rsidRPr="00C22AAC">
        <w:rPr>
          <w:rFonts w:asciiTheme="minorHAnsi" w:hAnsiTheme="minorHAnsi" w:cstheme="minorHAnsi"/>
          <w:sz w:val="22"/>
          <w:szCs w:val="22"/>
        </w:rPr>
        <w:t xml:space="preserve"> detailed curriculum vitae and two reference letters</w:t>
      </w:r>
      <w:r w:rsidR="00F40123" w:rsidRPr="00C22AAC">
        <w:rPr>
          <w:rFonts w:asciiTheme="minorHAnsi" w:hAnsiTheme="minorHAnsi" w:cstheme="minorHAnsi"/>
          <w:sz w:val="22"/>
          <w:szCs w:val="22"/>
          <w:lang w:val="en-US"/>
        </w:rPr>
        <w:t xml:space="preserve"> to </w:t>
      </w:r>
      <w:r w:rsidR="009B5B49" w:rsidRPr="00C22AAC">
        <w:rPr>
          <w:rFonts w:asciiTheme="minorHAnsi" w:hAnsiTheme="minorHAnsi" w:cstheme="minorHAnsi"/>
          <w:sz w:val="22"/>
          <w:szCs w:val="22"/>
          <w:lang w:val="en-US"/>
        </w:rPr>
        <w:t>Gertraud Orend</w:t>
      </w:r>
      <w:r w:rsidRPr="00C22AAC">
        <w:rPr>
          <w:rFonts w:asciiTheme="minorHAnsi" w:hAnsiTheme="minorHAnsi" w:cstheme="minorHAnsi"/>
          <w:sz w:val="22"/>
          <w:szCs w:val="22"/>
        </w:rPr>
        <w:t xml:space="preserve">: </w:t>
      </w:r>
      <w:r w:rsidR="009B5B49" w:rsidRPr="00C22AAC">
        <w:rPr>
          <w:rFonts w:asciiTheme="minorHAnsi" w:hAnsiTheme="minorHAnsi" w:cstheme="minorHAnsi"/>
          <w:sz w:val="22"/>
          <w:szCs w:val="22"/>
          <w:lang w:val="en-US"/>
        </w:rPr>
        <w:t>gertraud.orend@inserm.fr</w:t>
      </w:r>
      <w:r w:rsidR="00F40123" w:rsidRPr="00C22AAC">
        <w:rPr>
          <w:rFonts w:asciiTheme="minorHAnsi" w:hAnsiTheme="minorHAnsi" w:cstheme="minorHAnsi"/>
          <w:sz w:val="22"/>
          <w:szCs w:val="22"/>
          <w:lang w:val="en-US"/>
        </w:rPr>
        <w:t>.</w:t>
      </w:r>
    </w:p>
    <w:p w14:paraId="4FCEFBD4" w14:textId="77777777" w:rsidR="007B76E3" w:rsidRPr="00C22AAC" w:rsidRDefault="007B76E3" w:rsidP="00E15FC6">
      <w:pPr>
        <w:rPr>
          <w:rFonts w:cstheme="minorHAnsi"/>
          <w:sz w:val="22"/>
          <w:szCs w:val="22"/>
        </w:rPr>
      </w:pPr>
    </w:p>
    <w:sectPr w:rsidR="007B76E3" w:rsidRPr="00C22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B1"/>
    <w:rsid w:val="00000AF5"/>
    <w:rsid w:val="000014C5"/>
    <w:rsid w:val="00002DF8"/>
    <w:rsid w:val="00005162"/>
    <w:rsid w:val="00013A86"/>
    <w:rsid w:val="00027202"/>
    <w:rsid w:val="00031AEF"/>
    <w:rsid w:val="00036138"/>
    <w:rsid w:val="000371FF"/>
    <w:rsid w:val="000568A8"/>
    <w:rsid w:val="000620B1"/>
    <w:rsid w:val="00063D8C"/>
    <w:rsid w:val="00072B20"/>
    <w:rsid w:val="000828F7"/>
    <w:rsid w:val="000A7B07"/>
    <w:rsid w:val="000B7214"/>
    <w:rsid w:val="000C0A65"/>
    <w:rsid w:val="000D3A0A"/>
    <w:rsid w:val="000E1FFD"/>
    <w:rsid w:val="00100FCB"/>
    <w:rsid w:val="0010395F"/>
    <w:rsid w:val="00122058"/>
    <w:rsid w:val="00130720"/>
    <w:rsid w:val="00136CC8"/>
    <w:rsid w:val="00160D8E"/>
    <w:rsid w:val="00164153"/>
    <w:rsid w:val="0017446B"/>
    <w:rsid w:val="0018203C"/>
    <w:rsid w:val="0018794D"/>
    <w:rsid w:val="001C2288"/>
    <w:rsid w:val="001C2D1A"/>
    <w:rsid w:val="001C502F"/>
    <w:rsid w:val="001D0C10"/>
    <w:rsid w:val="001D1595"/>
    <w:rsid w:val="001D18C8"/>
    <w:rsid w:val="001E0AAE"/>
    <w:rsid w:val="001E1D71"/>
    <w:rsid w:val="001F1450"/>
    <w:rsid w:val="0021088C"/>
    <w:rsid w:val="00215278"/>
    <w:rsid w:val="0022202C"/>
    <w:rsid w:val="00227A93"/>
    <w:rsid w:val="00234574"/>
    <w:rsid w:val="002703E6"/>
    <w:rsid w:val="002767B1"/>
    <w:rsid w:val="002778F9"/>
    <w:rsid w:val="00283F84"/>
    <w:rsid w:val="002B080B"/>
    <w:rsid w:val="002B350B"/>
    <w:rsid w:val="002D01C7"/>
    <w:rsid w:val="002E358A"/>
    <w:rsid w:val="00310C2F"/>
    <w:rsid w:val="00313BF3"/>
    <w:rsid w:val="003258F7"/>
    <w:rsid w:val="00330ECE"/>
    <w:rsid w:val="0033317C"/>
    <w:rsid w:val="00343C55"/>
    <w:rsid w:val="00366F5F"/>
    <w:rsid w:val="0037513E"/>
    <w:rsid w:val="00382AA4"/>
    <w:rsid w:val="003A0BEE"/>
    <w:rsid w:val="003A502E"/>
    <w:rsid w:val="003B0EB8"/>
    <w:rsid w:val="003B4019"/>
    <w:rsid w:val="003B7774"/>
    <w:rsid w:val="003C3903"/>
    <w:rsid w:val="003D01E7"/>
    <w:rsid w:val="003E15F0"/>
    <w:rsid w:val="003F0E1E"/>
    <w:rsid w:val="003F3DDE"/>
    <w:rsid w:val="003F770E"/>
    <w:rsid w:val="00412B18"/>
    <w:rsid w:val="00417C1F"/>
    <w:rsid w:val="0042696F"/>
    <w:rsid w:val="0043273E"/>
    <w:rsid w:val="004434D1"/>
    <w:rsid w:val="004610C7"/>
    <w:rsid w:val="004745D5"/>
    <w:rsid w:val="00490920"/>
    <w:rsid w:val="00493E97"/>
    <w:rsid w:val="0049546E"/>
    <w:rsid w:val="004A145E"/>
    <w:rsid w:val="004A4EBE"/>
    <w:rsid w:val="004B62E7"/>
    <w:rsid w:val="004D0C9D"/>
    <w:rsid w:val="004D18A5"/>
    <w:rsid w:val="004D7989"/>
    <w:rsid w:val="004E3B02"/>
    <w:rsid w:val="004F078F"/>
    <w:rsid w:val="004F4771"/>
    <w:rsid w:val="00505FE6"/>
    <w:rsid w:val="005065CF"/>
    <w:rsid w:val="005242A1"/>
    <w:rsid w:val="00526585"/>
    <w:rsid w:val="0053674A"/>
    <w:rsid w:val="00537A3D"/>
    <w:rsid w:val="005527A4"/>
    <w:rsid w:val="00566103"/>
    <w:rsid w:val="0056780E"/>
    <w:rsid w:val="0057008C"/>
    <w:rsid w:val="005737C4"/>
    <w:rsid w:val="00574293"/>
    <w:rsid w:val="00595066"/>
    <w:rsid w:val="005B534C"/>
    <w:rsid w:val="005E4494"/>
    <w:rsid w:val="005F64E4"/>
    <w:rsid w:val="00603640"/>
    <w:rsid w:val="0062189C"/>
    <w:rsid w:val="00622920"/>
    <w:rsid w:val="0063417C"/>
    <w:rsid w:val="006351A3"/>
    <w:rsid w:val="00640EA9"/>
    <w:rsid w:val="006472BF"/>
    <w:rsid w:val="006604EE"/>
    <w:rsid w:val="00663791"/>
    <w:rsid w:val="0066702D"/>
    <w:rsid w:val="00671381"/>
    <w:rsid w:val="00685283"/>
    <w:rsid w:val="006B43C6"/>
    <w:rsid w:val="006B5DE3"/>
    <w:rsid w:val="006C20F1"/>
    <w:rsid w:val="006F201F"/>
    <w:rsid w:val="006F4EF8"/>
    <w:rsid w:val="006F5777"/>
    <w:rsid w:val="00715915"/>
    <w:rsid w:val="00716695"/>
    <w:rsid w:val="00731396"/>
    <w:rsid w:val="007321B2"/>
    <w:rsid w:val="007452BB"/>
    <w:rsid w:val="00750B67"/>
    <w:rsid w:val="00762D0E"/>
    <w:rsid w:val="00763FF6"/>
    <w:rsid w:val="00766EBB"/>
    <w:rsid w:val="00777D79"/>
    <w:rsid w:val="00781A76"/>
    <w:rsid w:val="007928DF"/>
    <w:rsid w:val="007962E9"/>
    <w:rsid w:val="007A7D00"/>
    <w:rsid w:val="007B6CC7"/>
    <w:rsid w:val="007B76E3"/>
    <w:rsid w:val="007B7D65"/>
    <w:rsid w:val="007E0842"/>
    <w:rsid w:val="007E2CAF"/>
    <w:rsid w:val="007E656F"/>
    <w:rsid w:val="007F0762"/>
    <w:rsid w:val="007F6328"/>
    <w:rsid w:val="007F6BB5"/>
    <w:rsid w:val="00810C63"/>
    <w:rsid w:val="008279E5"/>
    <w:rsid w:val="00836A83"/>
    <w:rsid w:val="008567EE"/>
    <w:rsid w:val="00875523"/>
    <w:rsid w:val="00881734"/>
    <w:rsid w:val="00886F29"/>
    <w:rsid w:val="008A3216"/>
    <w:rsid w:val="008B3473"/>
    <w:rsid w:val="008D5AA5"/>
    <w:rsid w:val="008E35BB"/>
    <w:rsid w:val="009000ED"/>
    <w:rsid w:val="00914905"/>
    <w:rsid w:val="0091550A"/>
    <w:rsid w:val="009225EC"/>
    <w:rsid w:val="00923892"/>
    <w:rsid w:val="00923E17"/>
    <w:rsid w:val="00937D57"/>
    <w:rsid w:val="0094426E"/>
    <w:rsid w:val="00945213"/>
    <w:rsid w:val="00965237"/>
    <w:rsid w:val="009657F4"/>
    <w:rsid w:val="00993A0F"/>
    <w:rsid w:val="009B5B49"/>
    <w:rsid w:val="009D330A"/>
    <w:rsid w:val="009D7CE6"/>
    <w:rsid w:val="009E6F98"/>
    <w:rsid w:val="009F4E0C"/>
    <w:rsid w:val="00A026ED"/>
    <w:rsid w:val="00A03EAE"/>
    <w:rsid w:val="00A074DF"/>
    <w:rsid w:val="00A156C2"/>
    <w:rsid w:val="00A215ED"/>
    <w:rsid w:val="00A227EF"/>
    <w:rsid w:val="00A30712"/>
    <w:rsid w:val="00A46553"/>
    <w:rsid w:val="00A569DE"/>
    <w:rsid w:val="00A61530"/>
    <w:rsid w:val="00A61DE5"/>
    <w:rsid w:val="00A65418"/>
    <w:rsid w:val="00A70957"/>
    <w:rsid w:val="00A7208F"/>
    <w:rsid w:val="00A73F69"/>
    <w:rsid w:val="00A854FD"/>
    <w:rsid w:val="00A858BB"/>
    <w:rsid w:val="00AB182F"/>
    <w:rsid w:val="00AE0DAC"/>
    <w:rsid w:val="00AE2C1D"/>
    <w:rsid w:val="00AE3C47"/>
    <w:rsid w:val="00AE470A"/>
    <w:rsid w:val="00AF0907"/>
    <w:rsid w:val="00AF0976"/>
    <w:rsid w:val="00AF1FA1"/>
    <w:rsid w:val="00AF40C2"/>
    <w:rsid w:val="00B13006"/>
    <w:rsid w:val="00B17B67"/>
    <w:rsid w:val="00B23C32"/>
    <w:rsid w:val="00B46046"/>
    <w:rsid w:val="00B6074A"/>
    <w:rsid w:val="00B62991"/>
    <w:rsid w:val="00B83F3E"/>
    <w:rsid w:val="00B942B9"/>
    <w:rsid w:val="00BA345C"/>
    <w:rsid w:val="00BE0E7F"/>
    <w:rsid w:val="00BE1F87"/>
    <w:rsid w:val="00BE7BD4"/>
    <w:rsid w:val="00C203DF"/>
    <w:rsid w:val="00C21CDC"/>
    <w:rsid w:val="00C22AAC"/>
    <w:rsid w:val="00C40758"/>
    <w:rsid w:val="00C64526"/>
    <w:rsid w:val="00C6528F"/>
    <w:rsid w:val="00C73D9A"/>
    <w:rsid w:val="00C9271E"/>
    <w:rsid w:val="00CA0E55"/>
    <w:rsid w:val="00CA7BAE"/>
    <w:rsid w:val="00CB3E64"/>
    <w:rsid w:val="00CB4CA7"/>
    <w:rsid w:val="00CE5968"/>
    <w:rsid w:val="00CE7BDF"/>
    <w:rsid w:val="00CF1E93"/>
    <w:rsid w:val="00CF43A5"/>
    <w:rsid w:val="00D12D3C"/>
    <w:rsid w:val="00D1362C"/>
    <w:rsid w:val="00D13C5C"/>
    <w:rsid w:val="00D14BD2"/>
    <w:rsid w:val="00D258A9"/>
    <w:rsid w:val="00D563B4"/>
    <w:rsid w:val="00D8128F"/>
    <w:rsid w:val="00D829E1"/>
    <w:rsid w:val="00D85072"/>
    <w:rsid w:val="00D955F8"/>
    <w:rsid w:val="00D978DB"/>
    <w:rsid w:val="00DA2EC1"/>
    <w:rsid w:val="00DB12DC"/>
    <w:rsid w:val="00DE4DD3"/>
    <w:rsid w:val="00DF2364"/>
    <w:rsid w:val="00DF4A08"/>
    <w:rsid w:val="00E15FC6"/>
    <w:rsid w:val="00E207A2"/>
    <w:rsid w:val="00E258D8"/>
    <w:rsid w:val="00E36D99"/>
    <w:rsid w:val="00E43E5A"/>
    <w:rsid w:val="00E45439"/>
    <w:rsid w:val="00E5227C"/>
    <w:rsid w:val="00E563F6"/>
    <w:rsid w:val="00E7673B"/>
    <w:rsid w:val="00E869F5"/>
    <w:rsid w:val="00E973AC"/>
    <w:rsid w:val="00EA5981"/>
    <w:rsid w:val="00EA65D5"/>
    <w:rsid w:val="00EB1CD0"/>
    <w:rsid w:val="00EC0C3D"/>
    <w:rsid w:val="00EF76F7"/>
    <w:rsid w:val="00F04AA9"/>
    <w:rsid w:val="00F13923"/>
    <w:rsid w:val="00F24E4B"/>
    <w:rsid w:val="00F2569D"/>
    <w:rsid w:val="00F310A6"/>
    <w:rsid w:val="00F40123"/>
    <w:rsid w:val="00F41040"/>
    <w:rsid w:val="00F47B4F"/>
    <w:rsid w:val="00F525ED"/>
    <w:rsid w:val="00F61EA3"/>
    <w:rsid w:val="00F6250D"/>
    <w:rsid w:val="00F84A59"/>
    <w:rsid w:val="00FC1109"/>
    <w:rsid w:val="00FD1DF6"/>
    <w:rsid w:val="00FD6F7E"/>
    <w:rsid w:val="00FF0F32"/>
    <w:rsid w:val="00FF1090"/>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579D9CBF"/>
  <w15:chartTrackingRefBased/>
  <w15:docId w15:val="{583EE31D-4D79-B74E-9D57-2F2218F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67B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767B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7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767B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767B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767B1"/>
    <w:rPr>
      <w:b/>
      <w:bCs/>
    </w:rPr>
  </w:style>
  <w:style w:type="character" w:styleId="Emphasis">
    <w:name w:val="Emphasis"/>
    <w:basedOn w:val="DefaultParagraphFont"/>
    <w:uiPriority w:val="20"/>
    <w:qFormat/>
    <w:rsid w:val="002767B1"/>
    <w:rPr>
      <w:i/>
      <w:iCs/>
    </w:rPr>
  </w:style>
  <w:style w:type="character" w:styleId="Hyperlink">
    <w:name w:val="Hyperlink"/>
    <w:basedOn w:val="DefaultParagraphFont"/>
    <w:uiPriority w:val="99"/>
    <w:unhideWhenUsed/>
    <w:rsid w:val="002767B1"/>
    <w:rPr>
      <w:color w:val="0000FF"/>
      <w:u w:val="single"/>
    </w:rPr>
  </w:style>
  <w:style w:type="character" w:styleId="UnresolvedMention">
    <w:name w:val="Unresolved Mention"/>
    <w:basedOn w:val="DefaultParagraphFont"/>
    <w:uiPriority w:val="99"/>
    <w:semiHidden/>
    <w:unhideWhenUsed/>
    <w:rsid w:val="004610C7"/>
    <w:rPr>
      <w:color w:val="605E5C"/>
      <w:shd w:val="clear" w:color="auto" w:fill="E1DFDD"/>
    </w:rPr>
  </w:style>
  <w:style w:type="paragraph" w:customStyle="1" w:styleId="ql-align-justify">
    <w:name w:val="ql-align-justify"/>
    <w:basedOn w:val="Normal"/>
    <w:rsid w:val="0049092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5338">
      <w:bodyDiv w:val="1"/>
      <w:marLeft w:val="0"/>
      <w:marRight w:val="0"/>
      <w:marTop w:val="0"/>
      <w:marBottom w:val="0"/>
      <w:divBdr>
        <w:top w:val="none" w:sz="0" w:space="0" w:color="auto"/>
        <w:left w:val="none" w:sz="0" w:space="0" w:color="auto"/>
        <w:bottom w:val="none" w:sz="0" w:space="0" w:color="auto"/>
        <w:right w:val="none" w:sz="0" w:space="0" w:color="auto"/>
      </w:divBdr>
    </w:div>
    <w:div w:id="6952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2023-04-14T15:30:00Z</dcterms:created>
  <dcterms:modified xsi:type="dcterms:W3CDTF">2023-04-14T15:30:00Z</dcterms:modified>
</cp:coreProperties>
</file>