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0B9D8" w14:textId="77777777" w:rsidR="008A6456" w:rsidRDefault="008A6456" w:rsidP="00E269E6">
      <w:pPr>
        <w:ind w:right="423"/>
        <w:jc w:val="both"/>
        <w:rPr>
          <w:rFonts w:ascii="Calibri" w:hAnsi="Calibri"/>
          <w:sz w:val="20"/>
        </w:rPr>
      </w:pPr>
    </w:p>
    <w:p w14:paraId="028500CC" w14:textId="77777777" w:rsidR="00204F39" w:rsidRDefault="00204F39" w:rsidP="00204F39">
      <w:pPr>
        <w:rPr>
          <w:rFonts w:ascii="Calibri" w:hAnsi="Calibri"/>
          <w:sz w:val="20"/>
        </w:rPr>
      </w:pPr>
    </w:p>
    <w:p w14:paraId="664AF852" w14:textId="06A83124" w:rsidR="00204F39" w:rsidRDefault="0027205C" w:rsidP="00204F39">
      <w:pPr>
        <w:rPr>
          <w:rFonts w:ascii="Verdana" w:hAnsi="Verdana"/>
          <w:color w:val="365F91" w:themeColor="accent1" w:themeShade="BF"/>
          <w:sz w:val="40"/>
          <w:lang w:val="en-US"/>
        </w:rPr>
      </w:pPr>
      <w:r>
        <w:rPr>
          <w:rFonts w:ascii="Verdana" w:hAnsi="Verdana"/>
          <w:color w:val="365F91" w:themeColor="accent1" w:themeShade="BF"/>
          <w:sz w:val="40"/>
          <w:lang w:val="en-US"/>
        </w:rPr>
        <w:t xml:space="preserve"> 2 to 3</w:t>
      </w:r>
      <w:r w:rsidR="001C18D1">
        <w:rPr>
          <w:rFonts w:ascii="Verdana" w:hAnsi="Verdana"/>
          <w:color w:val="365F91" w:themeColor="accent1" w:themeShade="BF"/>
          <w:sz w:val="40"/>
          <w:lang w:val="en-US"/>
        </w:rPr>
        <w:t xml:space="preserve"> years</w:t>
      </w:r>
      <w:r w:rsidR="00BE22EA">
        <w:rPr>
          <w:rFonts w:ascii="Verdana" w:hAnsi="Verdana"/>
          <w:color w:val="365F91" w:themeColor="accent1" w:themeShade="BF"/>
          <w:sz w:val="40"/>
          <w:lang w:val="en-US"/>
        </w:rPr>
        <w:t xml:space="preserve"> </w:t>
      </w:r>
      <w:r w:rsidR="00204F39">
        <w:rPr>
          <w:rFonts w:ascii="Verdana" w:hAnsi="Verdana"/>
          <w:color w:val="365F91" w:themeColor="accent1" w:themeShade="BF"/>
          <w:sz w:val="40"/>
          <w:lang w:val="en-US"/>
        </w:rPr>
        <w:t>Postdoc</w:t>
      </w:r>
      <w:r w:rsidR="0036364B">
        <w:rPr>
          <w:rFonts w:ascii="Verdana" w:hAnsi="Verdana"/>
          <w:color w:val="365F91" w:themeColor="accent1" w:themeShade="BF"/>
          <w:sz w:val="40"/>
          <w:lang w:val="en-US"/>
        </w:rPr>
        <w:t xml:space="preserve"> </w:t>
      </w:r>
      <w:r w:rsidR="00204F39">
        <w:rPr>
          <w:rFonts w:ascii="Verdana" w:hAnsi="Verdana"/>
          <w:color w:val="365F91" w:themeColor="accent1" w:themeShade="BF"/>
          <w:sz w:val="40"/>
          <w:lang w:val="en-US"/>
        </w:rPr>
        <w:t xml:space="preserve">position in </w:t>
      </w:r>
      <w:r w:rsidR="00BE22EA">
        <w:rPr>
          <w:rFonts w:ascii="Verdana" w:hAnsi="Verdana"/>
          <w:color w:val="365F91" w:themeColor="accent1" w:themeShade="BF"/>
          <w:sz w:val="40"/>
          <w:lang w:val="en-US"/>
        </w:rPr>
        <w:t>cancer</w:t>
      </w:r>
      <w:r w:rsidR="00204F39">
        <w:rPr>
          <w:rFonts w:ascii="Verdana" w:hAnsi="Verdana"/>
          <w:color w:val="365F91" w:themeColor="accent1" w:themeShade="BF"/>
          <w:sz w:val="40"/>
          <w:lang w:val="en-US"/>
        </w:rPr>
        <w:t xml:space="preserve"> </w:t>
      </w:r>
      <w:r w:rsidR="0036364B">
        <w:rPr>
          <w:rFonts w:ascii="Verdana" w:hAnsi="Verdana"/>
          <w:color w:val="365F91" w:themeColor="accent1" w:themeShade="BF"/>
          <w:sz w:val="40"/>
          <w:lang w:val="en-US"/>
        </w:rPr>
        <w:t>cell signaling</w:t>
      </w:r>
      <w:r w:rsidR="00204F39" w:rsidRPr="002F1B81">
        <w:rPr>
          <w:rFonts w:ascii="Verdana" w:hAnsi="Verdana"/>
          <w:color w:val="365F91" w:themeColor="accent1" w:themeShade="BF"/>
          <w:sz w:val="40"/>
          <w:lang w:val="en-US"/>
        </w:rPr>
        <w:t xml:space="preserve"> </w:t>
      </w:r>
      <w:r w:rsidR="008C4205">
        <w:rPr>
          <w:rFonts w:ascii="Verdana" w:hAnsi="Verdana"/>
          <w:color w:val="365F91" w:themeColor="accent1" w:themeShade="BF"/>
          <w:sz w:val="40"/>
          <w:lang w:val="en-US"/>
        </w:rPr>
        <w:t xml:space="preserve">at the CNRS of </w:t>
      </w:r>
      <w:r w:rsidR="000D08AD">
        <w:rPr>
          <w:rFonts w:ascii="Verdana" w:hAnsi="Verdana"/>
          <w:color w:val="365F91" w:themeColor="accent1" w:themeShade="BF"/>
          <w:sz w:val="40"/>
          <w:lang w:val="en-US"/>
        </w:rPr>
        <w:t>Montpellier</w:t>
      </w:r>
    </w:p>
    <w:p w14:paraId="239F54C1" w14:textId="77777777" w:rsidR="00204F39" w:rsidRDefault="00204F39" w:rsidP="00204F39">
      <w:pPr>
        <w:rPr>
          <w:rFonts w:ascii="Verdana" w:hAnsi="Verdana"/>
          <w:color w:val="365F91" w:themeColor="accent1" w:themeShade="BF"/>
          <w:sz w:val="40"/>
          <w:lang w:val="en-US"/>
        </w:rPr>
      </w:pPr>
    </w:p>
    <w:p w14:paraId="2BD41523" w14:textId="77777777" w:rsidR="000D08AD" w:rsidRPr="000D08AD" w:rsidRDefault="000D08AD" w:rsidP="00204F39">
      <w:pPr>
        <w:jc w:val="both"/>
        <w:rPr>
          <w:rFonts w:asciiTheme="minorHAnsi" w:eastAsia="Times New Roman" w:hAnsiTheme="minorHAnsi" w:cstheme="minorHAnsi"/>
          <w:b/>
          <w:sz w:val="28"/>
          <w:szCs w:val="28"/>
          <w:lang w:val="en-US"/>
        </w:rPr>
      </w:pPr>
    </w:p>
    <w:p w14:paraId="12E4D1CC" w14:textId="629F11A7" w:rsidR="00E934F5" w:rsidRPr="0060704C" w:rsidRDefault="0007412E" w:rsidP="00E934F5">
      <w:pPr>
        <w:autoSpaceDE w:val="0"/>
        <w:autoSpaceDN w:val="0"/>
        <w:spacing w:line="256" w:lineRule="auto"/>
        <w:ind w:right="402"/>
        <w:jc w:val="both"/>
        <w:rPr>
          <w:rFonts w:ascii="Calibri" w:eastAsia="SimSun" w:hAnsi="Calibri" w:cs="Calibri"/>
          <w:b/>
          <w:sz w:val="28"/>
          <w:szCs w:val="28"/>
          <w:lang w:val="en-US"/>
        </w:rPr>
      </w:pPr>
      <w:r w:rsidRPr="0060704C">
        <w:rPr>
          <w:rFonts w:ascii="Calibri" w:eastAsia="Times New Roman" w:hAnsi="Calibri" w:cs="Calibri"/>
          <w:b/>
          <w:sz w:val="28"/>
          <w:szCs w:val="28"/>
          <w:lang w:val="en-US"/>
        </w:rPr>
        <w:t>Project title:</w:t>
      </w:r>
      <w:r w:rsidR="00204F39" w:rsidRPr="0060704C">
        <w:rPr>
          <w:rFonts w:ascii="Calibri" w:eastAsia="Times New Roman" w:hAnsi="Calibri" w:cs="Calibri"/>
          <w:b/>
          <w:sz w:val="28"/>
          <w:szCs w:val="28"/>
          <w:lang w:val="en-US"/>
        </w:rPr>
        <w:t xml:space="preserve"> </w:t>
      </w:r>
      <w:r w:rsidR="00EF4793">
        <w:rPr>
          <w:rFonts w:ascii="Calibri" w:eastAsia="Times New Roman" w:hAnsi="Calibri" w:cs="Calibri"/>
          <w:b/>
          <w:sz w:val="28"/>
          <w:szCs w:val="28"/>
          <w:lang w:val="en-US"/>
        </w:rPr>
        <w:t xml:space="preserve">unraveling and </w:t>
      </w:r>
      <w:r w:rsidR="00E934F5" w:rsidRPr="0060704C">
        <w:rPr>
          <w:rFonts w:ascii="Calibri" w:eastAsia="SimSun" w:hAnsi="Calibri" w:cs="Calibri"/>
          <w:b/>
          <w:sz w:val="28"/>
          <w:szCs w:val="28"/>
          <w:lang w:val="en-US"/>
        </w:rPr>
        <w:t xml:space="preserve">targeting </w:t>
      </w:r>
      <w:r w:rsidR="00EF4793">
        <w:rPr>
          <w:rFonts w:ascii="Calibri" w:eastAsia="SimSun" w:hAnsi="Calibri" w:cs="Calibri"/>
          <w:b/>
          <w:sz w:val="28"/>
          <w:szCs w:val="28"/>
          <w:lang w:val="en-US"/>
        </w:rPr>
        <w:t>a novel receptor tyrosine kinase pathway in liver cancer</w:t>
      </w:r>
    </w:p>
    <w:p w14:paraId="1665ED7D" w14:textId="7A260D9A" w:rsidR="00204F39" w:rsidRPr="0007412E" w:rsidRDefault="00204F39" w:rsidP="00204F39">
      <w:pPr>
        <w:jc w:val="both"/>
        <w:rPr>
          <w:rFonts w:asciiTheme="minorHAnsi" w:eastAsia="Times New Roman" w:hAnsiTheme="minorHAnsi" w:cstheme="minorHAnsi"/>
          <w:b/>
          <w:sz w:val="28"/>
          <w:szCs w:val="28"/>
          <w:lang w:val="en-US"/>
        </w:rPr>
      </w:pPr>
    </w:p>
    <w:p w14:paraId="5F5481DA" w14:textId="77777777" w:rsidR="00204F39" w:rsidRPr="00204F39" w:rsidRDefault="00204F39" w:rsidP="00204F39">
      <w:pPr>
        <w:jc w:val="both"/>
        <w:rPr>
          <w:rFonts w:asciiTheme="minorHAnsi" w:eastAsia="Times New Roman" w:hAnsiTheme="minorHAnsi" w:cstheme="minorHAnsi"/>
          <w:szCs w:val="24"/>
          <w:lang w:val="en-US"/>
        </w:rPr>
      </w:pPr>
    </w:p>
    <w:p w14:paraId="7F5B910D" w14:textId="77777777" w:rsidR="000D08AD" w:rsidRDefault="000D08AD" w:rsidP="00204F39">
      <w:pPr>
        <w:jc w:val="both"/>
        <w:rPr>
          <w:rFonts w:asciiTheme="minorHAnsi" w:eastAsia="Times New Roman" w:hAnsiTheme="minorHAnsi" w:cstheme="minorHAnsi"/>
          <w:b/>
          <w:szCs w:val="24"/>
          <w:lang w:val="en-US"/>
        </w:rPr>
      </w:pPr>
    </w:p>
    <w:p w14:paraId="0A1BCA8B" w14:textId="691222E8" w:rsidR="00E7394A" w:rsidRPr="00E7394A" w:rsidRDefault="00204F39" w:rsidP="00204F39">
      <w:pPr>
        <w:jc w:val="both"/>
        <w:rPr>
          <w:rFonts w:ascii="Calibri" w:eastAsia="Times New Roman" w:hAnsi="Calibri" w:cs="Calibri"/>
          <w:b/>
          <w:szCs w:val="24"/>
          <w:lang w:val="en-GB"/>
        </w:rPr>
      </w:pPr>
      <w:r w:rsidRPr="00E7394A">
        <w:rPr>
          <w:rFonts w:ascii="Calibri" w:eastAsia="Times New Roman" w:hAnsi="Calibri" w:cs="Calibri"/>
          <w:b/>
          <w:szCs w:val="24"/>
          <w:lang w:val="en-US"/>
        </w:rPr>
        <w:t>Project summary</w:t>
      </w:r>
      <w:r w:rsidRPr="00E7394A">
        <w:rPr>
          <w:rFonts w:ascii="Calibri" w:eastAsia="Times New Roman" w:hAnsi="Calibri" w:cs="Calibri"/>
          <w:szCs w:val="24"/>
          <w:lang w:val="en-US"/>
        </w:rPr>
        <w:t xml:space="preserve">: </w:t>
      </w:r>
      <w:r w:rsidR="0027205C" w:rsidRPr="0027205C">
        <w:rPr>
          <w:rFonts w:ascii="Calibri" w:eastAsia="SimSun" w:hAnsi="Calibri" w:cs="Calibri"/>
          <w:bCs/>
          <w:kern w:val="32"/>
          <w:lang w:val="en-GB"/>
        </w:rPr>
        <w:t>Hepatocellular carcinoma (HCC) remains the third leading cause of cancer death. A majority of patients with HCC are diagnosed at a late stage, which makes them ineligible for curative surgical interventions and therapeutic options remain limited. Therefore, new therapies are needed for this cancer. Somatic alteration of gene copy number is an important mechanism in the formation of these cancers. For example, the amplification of a gene encoding a specific orphan receptor promotes tumor progression by a poorly understood mechanism. We have iden</w:t>
      </w:r>
      <w:r w:rsidR="0027205C">
        <w:rPr>
          <w:rFonts w:ascii="Calibri" w:eastAsia="SimSun" w:hAnsi="Calibri" w:cs="Calibri"/>
          <w:bCs/>
          <w:kern w:val="32"/>
          <w:lang w:val="en-GB"/>
        </w:rPr>
        <w:t>tified a new tumour microenvironment factor</w:t>
      </w:r>
      <w:r w:rsidR="0027205C" w:rsidRPr="0027205C">
        <w:rPr>
          <w:rFonts w:ascii="Calibri" w:eastAsia="SimSun" w:hAnsi="Calibri" w:cs="Calibri"/>
          <w:bCs/>
          <w:kern w:val="32"/>
          <w:lang w:val="en-GB"/>
        </w:rPr>
        <w:t xml:space="preserve"> that activates this receptor. We have also developed an antibody that blocks its activity </w:t>
      </w:r>
      <w:r w:rsidR="0027205C">
        <w:rPr>
          <w:rFonts w:ascii="Calibri" w:eastAsia="SimSun" w:hAnsi="Calibri" w:cs="Calibri"/>
          <w:bCs/>
          <w:kern w:val="32"/>
          <w:lang w:val="en-GB"/>
        </w:rPr>
        <w:t>and display anti-tumour eff</w:t>
      </w:r>
      <w:bookmarkStart w:id="0" w:name="_GoBack"/>
      <w:bookmarkEnd w:id="0"/>
      <w:r w:rsidR="0027205C">
        <w:rPr>
          <w:rFonts w:ascii="Calibri" w:eastAsia="SimSun" w:hAnsi="Calibri" w:cs="Calibri"/>
          <w:bCs/>
          <w:kern w:val="32"/>
          <w:lang w:val="en-GB"/>
        </w:rPr>
        <w:t>ect</w:t>
      </w:r>
      <w:r w:rsidR="0027205C" w:rsidRPr="0027205C">
        <w:rPr>
          <w:rFonts w:ascii="Calibri" w:eastAsia="SimSun" w:hAnsi="Calibri" w:cs="Calibri"/>
          <w:bCs/>
          <w:kern w:val="32"/>
          <w:lang w:val="en-GB"/>
        </w:rPr>
        <w:t xml:space="preserve">. Our objective is to decipher this oncogenic mechanism in HCC and to improve the anti-tumor activity of </w:t>
      </w:r>
      <w:r w:rsidR="0027205C">
        <w:rPr>
          <w:rFonts w:ascii="Calibri" w:eastAsia="SimSun" w:hAnsi="Calibri" w:cs="Calibri"/>
          <w:bCs/>
          <w:kern w:val="32"/>
          <w:lang w:val="en-GB"/>
        </w:rPr>
        <w:t>our therapeutic antibody. W</w:t>
      </w:r>
      <w:r w:rsidR="0027205C" w:rsidRPr="0027205C">
        <w:rPr>
          <w:rFonts w:ascii="Calibri" w:eastAsia="SimSun" w:hAnsi="Calibri" w:cs="Calibri"/>
          <w:bCs/>
          <w:kern w:val="32"/>
          <w:lang w:val="en-GB"/>
        </w:rPr>
        <w:t xml:space="preserve">e should identify a new oncogenic pathway </w:t>
      </w:r>
      <w:r w:rsidR="0027205C">
        <w:rPr>
          <w:rFonts w:ascii="Calibri" w:eastAsia="SimSun" w:hAnsi="Calibri" w:cs="Calibri"/>
          <w:bCs/>
          <w:kern w:val="32"/>
          <w:lang w:val="en-GB"/>
        </w:rPr>
        <w:t>and therapeutic option in HCC.</w:t>
      </w:r>
    </w:p>
    <w:p w14:paraId="073A0AF9" w14:textId="02F1F775" w:rsidR="0007412E" w:rsidRPr="00E7394A" w:rsidRDefault="0007412E" w:rsidP="00204F39">
      <w:pPr>
        <w:jc w:val="both"/>
        <w:rPr>
          <w:rFonts w:ascii="Calibri" w:eastAsia="Times New Roman" w:hAnsi="Calibri" w:cs="Calibri"/>
          <w:szCs w:val="24"/>
          <w:lang w:val="en-US"/>
        </w:rPr>
      </w:pPr>
      <w:r w:rsidRPr="00E7394A">
        <w:rPr>
          <w:rFonts w:ascii="Calibri" w:eastAsia="Times New Roman" w:hAnsi="Calibri" w:cs="Calibri"/>
          <w:b/>
          <w:szCs w:val="24"/>
          <w:lang w:val="en-US"/>
        </w:rPr>
        <w:t>Research environment</w:t>
      </w:r>
      <w:r w:rsidRPr="00E7394A">
        <w:rPr>
          <w:rFonts w:ascii="Calibri" w:eastAsia="Times New Roman" w:hAnsi="Calibri" w:cs="Calibri"/>
          <w:szCs w:val="24"/>
          <w:lang w:val="en-US"/>
        </w:rPr>
        <w:t xml:space="preserve">: this research </w:t>
      </w:r>
      <w:r w:rsidR="005041C7">
        <w:rPr>
          <w:rFonts w:ascii="Calibri" w:eastAsia="Times New Roman" w:hAnsi="Calibri" w:cs="Calibri"/>
          <w:szCs w:val="24"/>
          <w:lang w:val="en-US"/>
        </w:rPr>
        <w:t>project will be performed</w:t>
      </w:r>
      <w:r w:rsidR="00B46BD2" w:rsidRPr="00E7394A">
        <w:rPr>
          <w:rFonts w:ascii="Calibri" w:eastAsia="Times New Roman" w:hAnsi="Calibri" w:cs="Calibri"/>
          <w:szCs w:val="24"/>
          <w:lang w:val="en-US"/>
        </w:rPr>
        <w:t xml:space="preserve"> at CRBM</w:t>
      </w:r>
      <w:r w:rsidRPr="00E7394A">
        <w:rPr>
          <w:rFonts w:ascii="Calibri" w:eastAsia="Times New Roman" w:hAnsi="Calibri" w:cs="Calibri"/>
          <w:szCs w:val="24"/>
          <w:lang w:val="en-US"/>
        </w:rPr>
        <w:t xml:space="preserve"> in </w:t>
      </w:r>
      <w:r w:rsidR="0007447E">
        <w:rPr>
          <w:rFonts w:ascii="Calibri" w:eastAsia="Times New Roman" w:hAnsi="Calibri" w:cs="Calibri"/>
          <w:szCs w:val="24"/>
          <w:lang w:val="en-US"/>
        </w:rPr>
        <w:t>tight</w:t>
      </w:r>
      <w:r w:rsidR="008C6E8E" w:rsidRPr="00E7394A">
        <w:rPr>
          <w:rFonts w:ascii="Calibri" w:eastAsia="Times New Roman" w:hAnsi="Calibri" w:cs="Calibri"/>
          <w:szCs w:val="24"/>
          <w:lang w:val="en-US"/>
        </w:rPr>
        <w:t xml:space="preserve"> </w:t>
      </w:r>
      <w:r w:rsidR="005041C7">
        <w:rPr>
          <w:rFonts w:ascii="Calibri" w:eastAsia="Times New Roman" w:hAnsi="Calibri" w:cs="Calibri"/>
          <w:szCs w:val="24"/>
          <w:lang w:val="en-US"/>
        </w:rPr>
        <w:t>collaboration with</w:t>
      </w:r>
      <w:r w:rsidR="00E934F5">
        <w:rPr>
          <w:rFonts w:ascii="Calibri" w:eastAsia="Times New Roman" w:hAnsi="Calibri" w:cs="Calibri"/>
          <w:szCs w:val="24"/>
          <w:lang w:val="en-US"/>
        </w:rPr>
        <w:t xml:space="preserve"> </w:t>
      </w:r>
      <w:r w:rsidR="00EF4793">
        <w:rPr>
          <w:rFonts w:ascii="Calibri" w:eastAsia="Times New Roman" w:hAnsi="Calibri" w:cs="Calibri"/>
          <w:szCs w:val="24"/>
          <w:lang w:val="en-US"/>
        </w:rPr>
        <w:t>IGMM</w:t>
      </w:r>
      <w:r w:rsidR="00E934F5">
        <w:rPr>
          <w:rFonts w:ascii="Calibri" w:eastAsia="Times New Roman" w:hAnsi="Calibri" w:cs="Calibri"/>
          <w:szCs w:val="24"/>
          <w:lang w:val="en-US"/>
        </w:rPr>
        <w:t xml:space="preserve">, </w:t>
      </w:r>
      <w:r w:rsidR="00EF4793">
        <w:rPr>
          <w:rFonts w:ascii="Calibri" w:eastAsia="Times New Roman" w:hAnsi="Calibri" w:cs="Calibri"/>
          <w:szCs w:val="24"/>
          <w:lang w:val="en-US"/>
        </w:rPr>
        <w:t>IRCM and CHU of</w:t>
      </w:r>
      <w:r w:rsidR="005041C7">
        <w:rPr>
          <w:rFonts w:ascii="Calibri" w:eastAsia="Times New Roman" w:hAnsi="Calibri" w:cs="Calibri"/>
          <w:szCs w:val="24"/>
          <w:lang w:val="en-US"/>
        </w:rPr>
        <w:t xml:space="preserve"> </w:t>
      </w:r>
      <w:r w:rsidR="00EF4793">
        <w:rPr>
          <w:rFonts w:ascii="Calibri" w:eastAsia="Times New Roman" w:hAnsi="Calibri" w:cs="Calibri"/>
          <w:szCs w:val="24"/>
          <w:lang w:val="en-US"/>
        </w:rPr>
        <w:t>Montpellier</w:t>
      </w:r>
      <w:r w:rsidR="0036364B" w:rsidRPr="00E7394A">
        <w:rPr>
          <w:rFonts w:ascii="Calibri" w:eastAsia="Times New Roman" w:hAnsi="Calibri" w:cs="Calibri"/>
          <w:szCs w:val="24"/>
          <w:lang w:val="en-US"/>
        </w:rPr>
        <w:t>.</w:t>
      </w:r>
    </w:p>
    <w:p w14:paraId="01E86F65" w14:textId="77777777" w:rsidR="0007412E" w:rsidRPr="0007412E" w:rsidRDefault="0007412E" w:rsidP="00204F39">
      <w:pPr>
        <w:jc w:val="both"/>
        <w:rPr>
          <w:rFonts w:asciiTheme="minorHAnsi" w:eastAsia="Times New Roman" w:hAnsiTheme="minorHAnsi" w:cstheme="minorHAnsi"/>
          <w:szCs w:val="24"/>
          <w:lang w:val="en-US"/>
        </w:rPr>
      </w:pPr>
    </w:p>
    <w:p w14:paraId="7B549C36" w14:textId="4A0E9814" w:rsidR="00204F39" w:rsidRPr="00204F39" w:rsidRDefault="00204F39" w:rsidP="00204F39">
      <w:pPr>
        <w:jc w:val="both"/>
        <w:rPr>
          <w:rFonts w:asciiTheme="minorHAnsi" w:eastAsia="Times New Roman" w:hAnsiTheme="minorHAnsi" w:cstheme="minorHAnsi"/>
          <w:szCs w:val="24"/>
          <w:lang w:val="en-US"/>
        </w:rPr>
      </w:pPr>
      <w:r w:rsidRPr="00204F39">
        <w:rPr>
          <w:rFonts w:asciiTheme="minorHAnsi" w:eastAsia="Times New Roman" w:hAnsiTheme="minorHAnsi" w:cstheme="minorHAnsi"/>
          <w:b/>
          <w:szCs w:val="24"/>
          <w:lang w:val="en-US"/>
        </w:rPr>
        <w:t>Funding</w:t>
      </w:r>
      <w:r w:rsidRPr="00204F39">
        <w:rPr>
          <w:rFonts w:asciiTheme="minorHAnsi" w:eastAsia="Times New Roman" w:hAnsiTheme="minorHAnsi" w:cstheme="minorHAnsi"/>
          <w:szCs w:val="24"/>
          <w:lang w:val="en-US"/>
        </w:rPr>
        <w:t xml:space="preserve">: </w:t>
      </w:r>
      <w:r w:rsidR="0036364B">
        <w:rPr>
          <w:rFonts w:asciiTheme="minorHAnsi" w:eastAsia="Times New Roman" w:hAnsiTheme="minorHAnsi" w:cstheme="minorHAnsi"/>
          <w:szCs w:val="24"/>
          <w:lang w:val="en-US"/>
        </w:rPr>
        <w:t>30-36</w:t>
      </w:r>
      <w:r w:rsidR="0007412E">
        <w:rPr>
          <w:rFonts w:asciiTheme="minorHAnsi" w:eastAsia="Times New Roman" w:hAnsiTheme="minorHAnsi" w:cstheme="minorHAnsi"/>
          <w:szCs w:val="24"/>
          <w:lang w:val="en-US"/>
        </w:rPr>
        <w:t xml:space="preserve"> months CDD for a postdoc </w:t>
      </w:r>
      <w:r w:rsidR="00593712">
        <w:rPr>
          <w:rFonts w:asciiTheme="minorHAnsi" w:eastAsia="Times New Roman" w:hAnsiTheme="minorHAnsi" w:cstheme="minorHAnsi"/>
          <w:szCs w:val="24"/>
          <w:lang w:val="en-US"/>
        </w:rPr>
        <w:t>funded by INCA</w:t>
      </w:r>
      <w:r w:rsidR="00AB7BBF">
        <w:rPr>
          <w:rFonts w:asciiTheme="minorHAnsi" w:eastAsia="Times New Roman" w:hAnsiTheme="minorHAnsi" w:cstheme="minorHAnsi"/>
          <w:szCs w:val="24"/>
          <w:lang w:val="en-US"/>
        </w:rPr>
        <w:t xml:space="preserve">, starting </w:t>
      </w:r>
      <w:r w:rsidR="00EF4793">
        <w:rPr>
          <w:rFonts w:asciiTheme="minorHAnsi" w:eastAsia="Times New Roman" w:hAnsiTheme="minorHAnsi" w:cstheme="minorHAnsi"/>
          <w:szCs w:val="24"/>
          <w:lang w:val="en-US"/>
        </w:rPr>
        <w:t>in early 2024</w:t>
      </w:r>
      <w:r w:rsidR="00593712">
        <w:rPr>
          <w:rFonts w:asciiTheme="minorHAnsi" w:eastAsia="Times New Roman" w:hAnsiTheme="minorHAnsi" w:cstheme="minorHAnsi"/>
          <w:szCs w:val="24"/>
          <w:lang w:val="en-US"/>
        </w:rPr>
        <w:t>.</w:t>
      </w:r>
    </w:p>
    <w:p w14:paraId="09061F76" w14:textId="77777777" w:rsidR="00204F39" w:rsidRPr="00204F39" w:rsidRDefault="00204F39" w:rsidP="00204F39">
      <w:pPr>
        <w:jc w:val="both"/>
        <w:rPr>
          <w:rFonts w:asciiTheme="minorHAnsi" w:eastAsia="Times New Roman" w:hAnsiTheme="minorHAnsi" w:cstheme="minorHAnsi"/>
          <w:szCs w:val="24"/>
          <w:lang w:val="en-US"/>
        </w:rPr>
      </w:pPr>
    </w:p>
    <w:p w14:paraId="4AF1B3A7" w14:textId="22F554B3" w:rsidR="00204F39" w:rsidRPr="00204F39" w:rsidRDefault="00204F39" w:rsidP="00204F39">
      <w:pPr>
        <w:jc w:val="both"/>
        <w:rPr>
          <w:rFonts w:asciiTheme="minorHAnsi" w:eastAsia="Times New Roman" w:hAnsiTheme="minorHAnsi" w:cstheme="minorHAnsi"/>
          <w:szCs w:val="24"/>
          <w:lang w:val="en-US"/>
        </w:rPr>
      </w:pPr>
      <w:r w:rsidRPr="00204F39">
        <w:rPr>
          <w:rFonts w:asciiTheme="minorHAnsi" w:eastAsia="Times New Roman" w:hAnsiTheme="minorHAnsi" w:cstheme="minorHAnsi"/>
          <w:b/>
          <w:szCs w:val="24"/>
          <w:lang w:val="en-US"/>
        </w:rPr>
        <w:t>Candidate</w:t>
      </w:r>
      <w:r>
        <w:rPr>
          <w:rFonts w:asciiTheme="minorHAnsi" w:eastAsia="Times New Roman" w:hAnsiTheme="minorHAnsi" w:cstheme="minorHAnsi"/>
          <w:szCs w:val="24"/>
          <w:lang w:val="en-US"/>
        </w:rPr>
        <w:t xml:space="preserve">: </w:t>
      </w:r>
      <w:r w:rsidRPr="00204F39">
        <w:rPr>
          <w:rFonts w:asciiTheme="minorHAnsi" w:eastAsia="Times New Roman" w:hAnsiTheme="minorHAnsi" w:cstheme="minorHAnsi"/>
          <w:szCs w:val="24"/>
          <w:lang w:val="en-US"/>
        </w:rPr>
        <w:t xml:space="preserve">Highly motivated </w:t>
      </w:r>
      <w:r w:rsidR="00593712">
        <w:rPr>
          <w:rFonts w:asciiTheme="minorHAnsi" w:eastAsia="Times New Roman" w:hAnsiTheme="minorHAnsi" w:cstheme="minorHAnsi"/>
          <w:szCs w:val="24"/>
          <w:lang w:val="en-US"/>
        </w:rPr>
        <w:t xml:space="preserve">and talented </w:t>
      </w:r>
      <w:r w:rsidRPr="00204F39">
        <w:rPr>
          <w:rFonts w:asciiTheme="minorHAnsi" w:eastAsia="Times New Roman" w:hAnsiTheme="minorHAnsi" w:cstheme="minorHAnsi"/>
          <w:szCs w:val="24"/>
          <w:lang w:val="en-US"/>
        </w:rPr>
        <w:t>young postdoc</w:t>
      </w:r>
      <w:r w:rsidR="0007412E">
        <w:rPr>
          <w:rFonts w:asciiTheme="minorHAnsi" w:eastAsia="Times New Roman" w:hAnsiTheme="minorHAnsi" w:cstheme="minorHAnsi"/>
          <w:szCs w:val="24"/>
          <w:lang w:val="en-US"/>
        </w:rPr>
        <w:t xml:space="preserve"> </w:t>
      </w:r>
      <w:r w:rsidR="0007447E">
        <w:rPr>
          <w:rFonts w:asciiTheme="minorHAnsi" w:eastAsia="Times New Roman" w:hAnsiTheme="minorHAnsi" w:cstheme="minorHAnsi"/>
          <w:szCs w:val="24"/>
          <w:lang w:val="en-US"/>
        </w:rPr>
        <w:t xml:space="preserve">in molecular and cellular biology </w:t>
      </w:r>
      <w:r w:rsidR="0036364B">
        <w:rPr>
          <w:rFonts w:asciiTheme="minorHAnsi" w:eastAsia="Times New Roman" w:hAnsiTheme="minorHAnsi" w:cstheme="minorHAnsi"/>
          <w:szCs w:val="24"/>
          <w:lang w:val="en-US"/>
        </w:rPr>
        <w:t xml:space="preserve">with </w:t>
      </w:r>
      <w:r w:rsidR="0007412E">
        <w:rPr>
          <w:rFonts w:asciiTheme="minorHAnsi" w:eastAsia="Times New Roman" w:hAnsiTheme="minorHAnsi" w:cstheme="minorHAnsi"/>
          <w:szCs w:val="24"/>
          <w:lang w:val="en-US"/>
        </w:rPr>
        <w:t xml:space="preserve">a high profile </w:t>
      </w:r>
      <w:r w:rsidRPr="00204F39">
        <w:rPr>
          <w:rFonts w:asciiTheme="minorHAnsi" w:eastAsia="Times New Roman" w:hAnsiTheme="minorHAnsi" w:cstheme="minorHAnsi"/>
          <w:szCs w:val="24"/>
          <w:lang w:val="en-US"/>
        </w:rPr>
        <w:t xml:space="preserve">in </w:t>
      </w:r>
      <w:r w:rsidR="0036364B">
        <w:rPr>
          <w:rFonts w:asciiTheme="minorHAnsi" w:eastAsia="Times New Roman" w:hAnsiTheme="minorHAnsi" w:cstheme="minorHAnsi"/>
          <w:szCs w:val="24"/>
          <w:lang w:val="en-US"/>
        </w:rPr>
        <w:t>cancer cell signaling</w:t>
      </w:r>
      <w:r w:rsidR="00EF4793">
        <w:rPr>
          <w:rFonts w:asciiTheme="minorHAnsi" w:eastAsia="Times New Roman" w:hAnsiTheme="minorHAnsi" w:cstheme="minorHAnsi"/>
          <w:szCs w:val="24"/>
          <w:lang w:val="en-US"/>
        </w:rPr>
        <w:t xml:space="preserve"> and solid tumors</w:t>
      </w:r>
      <w:r w:rsidR="0007447E">
        <w:rPr>
          <w:rFonts w:asciiTheme="minorHAnsi" w:eastAsia="Times New Roman" w:hAnsiTheme="minorHAnsi" w:cstheme="minorHAnsi"/>
          <w:szCs w:val="24"/>
          <w:lang w:val="en-US"/>
        </w:rPr>
        <w:t xml:space="preserve">. An expertise in </w:t>
      </w:r>
      <w:r w:rsidR="00EF4793">
        <w:rPr>
          <w:rFonts w:asciiTheme="minorHAnsi" w:eastAsia="Times New Roman" w:hAnsiTheme="minorHAnsi" w:cstheme="minorHAnsi"/>
          <w:szCs w:val="24"/>
          <w:lang w:val="en-US"/>
        </w:rPr>
        <w:t>liver cancer, organoids</w:t>
      </w:r>
      <w:r w:rsidR="0007447E">
        <w:rPr>
          <w:rFonts w:asciiTheme="minorHAnsi" w:eastAsia="Times New Roman" w:hAnsiTheme="minorHAnsi" w:cstheme="minorHAnsi"/>
          <w:szCs w:val="24"/>
          <w:lang w:val="en-US"/>
        </w:rPr>
        <w:t xml:space="preserve"> and proteomic techniques would be appreciated.</w:t>
      </w:r>
    </w:p>
    <w:p w14:paraId="3585F9F1" w14:textId="52B60360" w:rsidR="00204F39" w:rsidRDefault="00204F39" w:rsidP="00204F39">
      <w:pPr>
        <w:jc w:val="both"/>
        <w:rPr>
          <w:rFonts w:asciiTheme="minorHAnsi" w:eastAsia="Times New Roman" w:hAnsiTheme="minorHAnsi" w:cstheme="minorHAnsi"/>
          <w:szCs w:val="24"/>
          <w:lang w:val="en-US"/>
        </w:rPr>
      </w:pPr>
    </w:p>
    <w:p w14:paraId="2BAC58BC" w14:textId="38BF2315" w:rsidR="0007412E" w:rsidRPr="00E934F5" w:rsidRDefault="0007412E" w:rsidP="00204F39">
      <w:pPr>
        <w:jc w:val="both"/>
        <w:rPr>
          <w:rFonts w:asciiTheme="minorHAnsi" w:eastAsia="Times New Roman" w:hAnsiTheme="minorHAnsi" w:cstheme="minorHAnsi"/>
          <w:szCs w:val="24"/>
          <w:lang w:val="en-US"/>
        </w:rPr>
      </w:pPr>
      <w:r w:rsidRPr="00E934F5">
        <w:rPr>
          <w:rFonts w:asciiTheme="minorHAnsi" w:eastAsia="Times New Roman" w:hAnsiTheme="minorHAnsi" w:cstheme="minorHAnsi"/>
          <w:b/>
          <w:szCs w:val="24"/>
          <w:lang w:val="en-US"/>
        </w:rPr>
        <w:t>Selected publications</w:t>
      </w:r>
      <w:r w:rsidR="00E934F5" w:rsidRPr="00E934F5">
        <w:rPr>
          <w:rFonts w:asciiTheme="minorHAnsi" w:eastAsia="Times New Roman" w:hAnsiTheme="minorHAnsi" w:cstheme="minorHAnsi"/>
          <w:b/>
          <w:szCs w:val="24"/>
          <w:lang w:val="en-US"/>
        </w:rPr>
        <w:t xml:space="preserve"> on the topic</w:t>
      </w:r>
      <w:r w:rsidRPr="00E934F5">
        <w:rPr>
          <w:rFonts w:asciiTheme="minorHAnsi" w:eastAsia="Times New Roman" w:hAnsiTheme="minorHAnsi" w:cstheme="minorHAnsi"/>
          <w:szCs w:val="24"/>
          <w:lang w:val="en-US"/>
        </w:rPr>
        <w:t xml:space="preserve">: </w:t>
      </w:r>
    </w:p>
    <w:p w14:paraId="348DF3F8" w14:textId="77777777" w:rsidR="0007412E" w:rsidRPr="00E934F5" w:rsidRDefault="0007412E" w:rsidP="00204F39">
      <w:pPr>
        <w:jc w:val="both"/>
        <w:rPr>
          <w:rFonts w:asciiTheme="minorHAnsi" w:eastAsia="Times New Roman" w:hAnsiTheme="minorHAnsi" w:cstheme="minorHAnsi"/>
          <w:szCs w:val="24"/>
          <w:lang w:val="en-US"/>
        </w:rPr>
      </w:pPr>
    </w:p>
    <w:p w14:paraId="6FD25815" w14:textId="77777777" w:rsidR="00204F39" w:rsidRPr="00D14FB3" w:rsidRDefault="00204F39" w:rsidP="00204F39">
      <w:pPr>
        <w:jc w:val="both"/>
        <w:rPr>
          <w:rFonts w:asciiTheme="minorHAnsi" w:eastAsia="Times New Roman" w:hAnsiTheme="minorHAnsi" w:cstheme="minorHAnsi"/>
          <w:szCs w:val="24"/>
        </w:rPr>
      </w:pPr>
      <w:r w:rsidRPr="00D14FB3">
        <w:rPr>
          <w:rFonts w:asciiTheme="minorHAnsi" w:eastAsia="Times New Roman" w:hAnsiTheme="minorHAnsi" w:cstheme="minorHAnsi"/>
          <w:b/>
          <w:szCs w:val="24"/>
        </w:rPr>
        <w:t>Contact</w:t>
      </w:r>
      <w:r w:rsidRPr="00D14FB3">
        <w:rPr>
          <w:rFonts w:asciiTheme="minorHAnsi" w:eastAsia="Times New Roman" w:hAnsiTheme="minorHAnsi" w:cstheme="minorHAnsi"/>
          <w:szCs w:val="24"/>
        </w:rPr>
        <w:t xml:space="preserve">: </w:t>
      </w:r>
      <w:hyperlink r:id="rId6" w:history="1">
        <w:r w:rsidRPr="00D14FB3">
          <w:rPr>
            <w:rStyle w:val="Lienhypertexte"/>
            <w:rFonts w:asciiTheme="minorHAnsi" w:eastAsia="Times New Roman" w:hAnsiTheme="minorHAnsi" w:cstheme="minorHAnsi"/>
            <w:szCs w:val="24"/>
          </w:rPr>
          <w:t>serge.roche@crbm.cnrs.fr</w:t>
        </w:r>
      </w:hyperlink>
    </w:p>
    <w:p w14:paraId="16F9003B" w14:textId="4F70F8AF" w:rsidR="008A6456" w:rsidRPr="00D14FB3" w:rsidRDefault="00E934F5" w:rsidP="00E269E6">
      <w:pPr>
        <w:ind w:right="423"/>
        <w:jc w:val="both"/>
      </w:pPr>
      <w:r w:rsidRPr="00E934F5">
        <w:rPr>
          <w:rFonts w:asciiTheme="minorHAnsi" w:eastAsia="Times New Roman" w:hAnsiTheme="minorHAnsi" w:cstheme="minorHAnsi"/>
          <w:szCs w:val="24"/>
        </w:rPr>
        <w:t>https://www.crbm.cnrs.fr/serge-roche/?lang=en</w:t>
      </w:r>
    </w:p>
    <w:sectPr w:rsidR="008A6456" w:rsidRPr="00D14FB3">
      <w:headerReference w:type="even" r:id="rId7"/>
      <w:headerReference w:type="default" r:id="rId8"/>
      <w:footerReference w:type="even" r:id="rId9"/>
      <w:footerReference w:type="default" r:id="rId10"/>
      <w:type w:val="oddPage"/>
      <w:pgSz w:w="11906" w:h="16838"/>
      <w:pgMar w:top="709" w:right="851" w:bottom="920" w:left="1701" w:header="567" w:footer="86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ED05D" w14:textId="77777777" w:rsidR="00481736" w:rsidRDefault="00481736">
      <w:r>
        <w:separator/>
      </w:r>
    </w:p>
  </w:endnote>
  <w:endnote w:type="continuationSeparator" w:id="0">
    <w:p w14:paraId="24AE19C3" w14:textId="77777777" w:rsidR="00481736" w:rsidRDefault="00481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7C73" w14:textId="77777777" w:rsidR="008A6456" w:rsidRDefault="008A6456">
    <w:pPr>
      <w:pStyle w:val="Pieddepage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D89B0" w14:textId="77777777" w:rsidR="008A6456" w:rsidRDefault="00406F3E">
    <w:pPr>
      <w:ind w:left="-709"/>
      <w:jc w:val="center"/>
      <w:rPr>
        <w:rFonts w:ascii="Calibri" w:hAnsi="Calibri"/>
        <w:szCs w:val="24"/>
      </w:rPr>
    </w:pPr>
    <w:r>
      <w:rPr>
        <w:rFonts w:ascii="Calibri" w:hAnsi="Calibri"/>
        <w:szCs w:val="24"/>
      </w:rPr>
      <w:t>CRBM/CNRS - 1919, route de Mende - 34293 Montpellier Cedex 5</w:t>
    </w:r>
  </w:p>
  <w:p w14:paraId="2A881448" w14:textId="77777777" w:rsidR="008A6456" w:rsidRDefault="00406F3E">
    <w:pPr>
      <w:ind w:left="707" w:right="-285" w:firstLine="709"/>
      <w:rPr>
        <w:rFonts w:ascii="Calibri" w:hAnsi="Calibri"/>
        <w:szCs w:val="24"/>
      </w:rPr>
    </w:pPr>
    <w:r>
      <w:rPr>
        <w:rFonts w:ascii="Calibri" w:hAnsi="Calibri"/>
        <w:szCs w:val="24"/>
      </w:rPr>
      <w:t>Tel : +33434359520  -     Email serge.roche@crbm.cnrs.fr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EC4ED" w14:textId="77777777" w:rsidR="00481736" w:rsidRDefault="00481736">
      <w:r>
        <w:separator/>
      </w:r>
    </w:p>
  </w:footnote>
  <w:footnote w:type="continuationSeparator" w:id="0">
    <w:p w14:paraId="4DEE379D" w14:textId="77777777" w:rsidR="00481736" w:rsidRDefault="00481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97B95" w14:textId="77777777" w:rsidR="008A6456" w:rsidRDefault="008A6456">
    <w:pPr>
      <w:pStyle w:val="En-tte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6A88C" w14:textId="77777777" w:rsidR="008A6456" w:rsidRDefault="00406F3E">
    <w:pPr>
      <w:rPr>
        <w:rFonts w:ascii="Palatino" w:hAnsi="Palatino"/>
        <w:b/>
      </w:rPr>
    </w:pPr>
    <w:r>
      <w:rPr>
        <w:rFonts w:ascii="Palatino" w:hAnsi="Palatino"/>
        <w:b/>
      </w:rPr>
      <w:t xml:space="preserve">                                                                        </w:t>
    </w:r>
  </w:p>
  <w:p w14:paraId="0BCCA841" w14:textId="77777777" w:rsidR="008A6456" w:rsidRDefault="00406F3E">
    <w:pPr>
      <w:pStyle w:val="En-tte1"/>
      <w:rPr>
        <w:rFonts w:ascii="Palatino" w:hAnsi="Palatino"/>
        <w:b/>
      </w:rPr>
    </w:pPr>
    <w:r>
      <w:rPr>
        <w:noProof/>
      </w:rPr>
      <w:drawing>
        <wp:inline distT="0" distB="0" distL="0" distR="0" wp14:anchorId="6E7397AE" wp14:editId="638ED310">
          <wp:extent cx="2813050" cy="901700"/>
          <wp:effectExtent l="0" t="0" r="0" b="0"/>
          <wp:docPr id="2" name="Picture" descr="C:\Users\gcubero\AppData\Local\Zipeg\Cache\A73CDA1DAC9A8.938\A73CDA1EAAC85.938\LOGO CRBM\Bitmap\logo-CRBM-couleu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gcubero\AppData\Local\Zipeg\Cache\A73CDA1DAC9A8.938\A73CDA1EAAC85.938\LOGO CRBM\Bitmap\logo-CRBM-couleur-big.png"/>
                  <pic:cNvPicPr>
                    <a:picLocks noChangeAspect="1" noChangeArrowheads="1"/>
                  </pic:cNvPicPr>
                </pic:nvPicPr>
                <pic:blipFill>
                  <a:blip r:embed="rId1"/>
                  <a:stretch>
                    <a:fillRect/>
                  </a:stretch>
                </pic:blipFill>
                <pic:spPr bwMode="auto">
                  <a:xfrm>
                    <a:off x="0" y="0"/>
                    <a:ext cx="2813050" cy="901700"/>
                  </a:xfrm>
                  <a:prstGeom prst="rect">
                    <a:avLst/>
                  </a:prstGeom>
                  <a:noFill/>
                  <a:ln w="9525">
                    <a:noFill/>
                    <a:miter lim="800000"/>
                    <a:headEnd/>
                    <a:tailEnd/>
                  </a:ln>
                </pic:spPr>
              </pic:pic>
            </a:graphicData>
          </a:graphic>
        </wp:inline>
      </w:drawing>
    </w:r>
    <w:r>
      <w:t xml:space="preserve">            </w:t>
    </w:r>
    <w:r>
      <w:rPr>
        <w:noProof/>
      </w:rPr>
      <w:drawing>
        <wp:inline distT="0" distB="0" distL="0" distR="0" wp14:anchorId="7943F988" wp14:editId="3FC8C5C0">
          <wp:extent cx="825500" cy="774065"/>
          <wp:effectExtent l="0" t="0" r="0" b="0"/>
          <wp:docPr id="3" name="Picture" descr="sissi:Users:julien:Desktop:Documents:logos -en tête:CNRSfilaire-pet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sissi:Users:julien:Desktop:Documents:logos -en tête:CNRSfilaire-petit2.jpg"/>
                  <pic:cNvPicPr>
                    <a:picLocks noChangeAspect="1" noChangeArrowheads="1"/>
                  </pic:cNvPicPr>
                </pic:nvPicPr>
                <pic:blipFill>
                  <a:blip r:embed="rId2"/>
                  <a:stretch>
                    <a:fillRect/>
                  </a:stretch>
                </pic:blipFill>
                <pic:spPr bwMode="auto">
                  <a:xfrm>
                    <a:off x="0" y="0"/>
                    <a:ext cx="825500" cy="774065"/>
                  </a:xfrm>
                  <a:prstGeom prst="rect">
                    <a:avLst/>
                  </a:prstGeom>
                  <a:noFill/>
                  <a:ln w="9525">
                    <a:noFill/>
                    <a:miter lim="800000"/>
                    <a:headEnd/>
                    <a:tailEnd/>
                  </a:ln>
                </pic:spPr>
              </pic:pic>
            </a:graphicData>
          </a:graphic>
        </wp:inline>
      </w:drawing>
    </w:r>
    <w:r>
      <w:rPr>
        <w:rFonts w:ascii="Palatino" w:hAnsi="Palatino"/>
        <w:b/>
      </w:rPr>
      <w:t xml:space="preserve">                        </w:t>
    </w:r>
    <w:r>
      <w:rPr>
        <w:rFonts w:ascii="Palatino" w:hAnsi="Palatino"/>
        <w:b/>
        <w:noProof/>
      </w:rPr>
      <w:drawing>
        <wp:inline distT="0" distB="0" distL="0" distR="0" wp14:anchorId="14572D98" wp14:editId="6F7CE7B3">
          <wp:extent cx="876300" cy="8763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
                  <a:stretch>
                    <a:fillRect/>
                  </a:stretch>
                </pic:blipFill>
                <pic:spPr bwMode="auto">
                  <a:xfrm>
                    <a:off x="0" y="0"/>
                    <a:ext cx="876300" cy="8763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56"/>
    <w:rsid w:val="000119E4"/>
    <w:rsid w:val="000238BA"/>
    <w:rsid w:val="00031643"/>
    <w:rsid w:val="00031A5D"/>
    <w:rsid w:val="0007412E"/>
    <w:rsid w:val="0007447E"/>
    <w:rsid w:val="000D08AD"/>
    <w:rsid w:val="000D2FED"/>
    <w:rsid w:val="000E0D5D"/>
    <w:rsid w:val="000E26DD"/>
    <w:rsid w:val="00117728"/>
    <w:rsid w:val="0017433D"/>
    <w:rsid w:val="001C18D1"/>
    <w:rsid w:val="00204F39"/>
    <w:rsid w:val="002457F4"/>
    <w:rsid w:val="0027205C"/>
    <w:rsid w:val="002730DE"/>
    <w:rsid w:val="002C5BC7"/>
    <w:rsid w:val="002D53B1"/>
    <w:rsid w:val="0036364B"/>
    <w:rsid w:val="003938F3"/>
    <w:rsid w:val="0039678F"/>
    <w:rsid w:val="003C4212"/>
    <w:rsid w:val="003C520B"/>
    <w:rsid w:val="003F5F65"/>
    <w:rsid w:val="00406F3E"/>
    <w:rsid w:val="00437F91"/>
    <w:rsid w:val="00441BB5"/>
    <w:rsid w:val="00442B0F"/>
    <w:rsid w:val="00481736"/>
    <w:rsid w:val="004A023C"/>
    <w:rsid w:val="004B6DBE"/>
    <w:rsid w:val="004E6DC4"/>
    <w:rsid w:val="005041C7"/>
    <w:rsid w:val="005233C3"/>
    <w:rsid w:val="00566C28"/>
    <w:rsid w:val="0057318E"/>
    <w:rsid w:val="005807E6"/>
    <w:rsid w:val="00593712"/>
    <w:rsid w:val="005B1786"/>
    <w:rsid w:val="005D40B7"/>
    <w:rsid w:val="005E249D"/>
    <w:rsid w:val="0060704C"/>
    <w:rsid w:val="006466A6"/>
    <w:rsid w:val="00697225"/>
    <w:rsid w:val="006A60D6"/>
    <w:rsid w:val="006A726D"/>
    <w:rsid w:val="006C7E78"/>
    <w:rsid w:val="006F4DBC"/>
    <w:rsid w:val="00724EA4"/>
    <w:rsid w:val="007435A9"/>
    <w:rsid w:val="00752700"/>
    <w:rsid w:val="007653A6"/>
    <w:rsid w:val="00773535"/>
    <w:rsid w:val="00782473"/>
    <w:rsid w:val="00784924"/>
    <w:rsid w:val="00797225"/>
    <w:rsid w:val="0079731F"/>
    <w:rsid w:val="007A077A"/>
    <w:rsid w:val="007A2570"/>
    <w:rsid w:val="007E027A"/>
    <w:rsid w:val="007F313B"/>
    <w:rsid w:val="00851231"/>
    <w:rsid w:val="00877500"/>
    <w:rsid w:val="00891888"/>
    <w:rsid w:val="008921AB"/>
    <w:rsid w:val="008A6456"/>
    <w:rsid w:val="008C4205"/>
    <w:rsid w:val="008C53CF"/>
    <w:rsid w:val="008C6E8E"/>
    <w:rsid w:val="00972F82"/>
    <w:rsid w:val="00984E1A"/>
    <w:rsid w:val="009D6143"/>
    <w:rsid w:val="00A57B7D"/>
    <w:rsid w:val="00A6145B"/>
    <w:rsid w:val="00AB05CB"/>
    <w:rsid w:val="00AB7BBF"/>
    <w:rsid w:val="00AF5462"/>
    <w:rsid w:val="00B34DC7"/>
    <w:rsid w:val="00B35FAF"/>
    <w:rsid w:val="00B46BD2"/>
    <w:rsid w:val="00B77367"/>
    <w:rsid w:val="00B9130C"/>
    <w:rsid w:val="00BC0A14"/>
    <w:rsid w:val="00BC414E"/>
    <w:rsid w:val="00BC7F5E"/>
    <w:rsid w:val="00BE22EA"/>
    <w:rsid w:val="00CB44AE"/>
    <w:rsid w:val="00CD11E1"/>
    <w:rsid w:val="00CE0639"/>
    <w:rsid w:val="00CE6DF2"/>
    <w:rsid w:val="00D14FB3"/>
    <w:rsid w:val="00D154CA"/>
    <w:rsid w:val="00D24BCE"/>
    <w:rsid w:val="00DD611C"/>
    <w:rsid w:val="00E269E6"/>
    <w:rsid w:val="00E309B9"/>
    <w:rsid w:val="00E733C1"/>
    <w:rsid w:val="00E7394A"/>
    <w:rsid w:val="00E934F5"/>
    <w:rsid w:val="00EA2DE6"/>
    <w:rsid w:val="00EC2249"/>
    <w:rsid w:val="00EF4793"/>
    <w:rsid w:val="00FA39CA"/>
    <w:rsid w:val="00FB5016"/>
    <w:rsid w:val="00FB7C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5F9E83"/>
  <w15:docId w15:val="{0183E5E7-172A-406F-A1BB-C81F4B5B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C1F"/>
    <w:pPr>
      <w:suppressAutoHyphens/>
    </w:pPr>
    <w:rPr>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link w:val="Titre1Car"/>
    <w:uiPriority w:val="99"/>
    <w:qFormat/>
    <w:rsid w:val="001D4C1F"/>
    <w:pPr>
      <w:keepNext/>
      <w:jc w:val="center"/>
      <w:outlineLvl w:val="0"/>
    </w:pPr>
    <w:rPr>
      <w:b/>
      <w:sz w:val="28"/>
    </w:rPr>
  </w:style>
  <w:style w:type="paragraph" w:customStyle="1" w:styleId="Titre21">
    <w:name w:val="Titre 21"/>
    <w:basedOn w:val="Normal"/>
    <w:next w:val="Normal"/>
    <w:link w:val="Titre2Car"/>
    <w:uiPriority w:val="99"/>
    <w:qFormat/>
    <w:rsid w:val="001D4C1F"/>
    <w:pPr>
      <w:keepNext/>
      <w:widowControl w:val="0"/>
      <w:ind w:left="360" w:hanging="360"/>
      <w:outlineLvl w:val="1"/>
    </w:pPr>
    <w:rPr>
      <w:i/>
      <w:u w:val="single"/>
    </w:rPr>
  </w:style>
  <w:style w:type="paragraph" w:customStyle="1" w:styleId="Titre31">
    <w:name w:val="Titre 31"/>
    <w:basedOn w:val="Normal"/>
    <w:next w:val="Normal"/>
    <w:link w:val="Titre3Car"/>
    <w:uiPriority w:val="99"/>
    <w:qFormat/>
    <w:rsid w:val="001D4C1F"/>
    <w:pPr>
      <w:keepNext/>
      <w:widowControl w:val="0"/>
      <w:ind w:left="360" w:hanging="360"/>
      <w:outlineLvl w:val="2"/>
    </w:pPr>
    <w:rPr>
      <w:i/>
    </w:rPr>
  </w:style>
  <w:style w:type="paragraph" w:customStyle="1" w:styleId="Titre41">
    <w:name w:val="Titre 41"/>
    <w:basedOn w:val="Normal"/>
    <w:next w:val="Normal"/>
    <w:link w:val="Titre4Car"/>
    <w:uiPriority w:val="99"/>
    <w:qFormat/>
    <w:rsid w:val="001D4C1F"/>
    <w:pPr>
      <w:keepNext/>
      <w:widowControl w:val="0"/>
      <w:ind w:left="360" w:hanging="360"/>
      <w:jc w:val="center"/>
      <w:outlineLvl w:val="3"/>
    </w:pPr>
    <w:rPr>
      <w:b/>
      <w:sz w:val="28"/>
    </w:rPr>
  </w:style>
  <w:style w:type="paragraph" w:customStyle="1" w:styleId="Titre51">
    <w:name w:val="Titre 51"/>
    <w:basedOn w:val="Normal"/>
    <w:next w:val="Normal"/>
    <w:link w:val="Titre5Car"/>
    <w:uiPriority w:val="99"/>
    <w:qFormat/>
    <w:rsid w:val="001D4C1F"/>
    <w:pPr>
      <w:keepNext/>
      <w:outlineLvl w:val="4"/>
    </w:pPr>
    <w:rPr>
      <w:b/>
    </w:rPr>
  </w:style>
  <w:style w:type="paragraph" w:customStyle="1" w:styleId="Titre61">
    <w:name w:val="Titre 61"/>
    <w:basedOn w:val="Normal"/>
    <w:next w:val="Normal"/>
    <w:link w:val="Titre6Car"/>
    <w:uiPriority w:val="99"/>
    <w:qFormat/>
    <w:rsid w:val="001D4C1F"/>
    <w:pPr>
      <w:keepNext/>
      <w:widowControl w:val="0"/>
      <w:ind w:left="360" w:hanging="360"/>
      <w:outlineLvl w:val="5"/>
    </w:pPr>
    <w:rPr>
      <w:u w:val="single"/>
    </w:rPr>
  </w:style>
  <w:style w:type="paragraph" w:customStyle="1" w:styleId="Titre71">
    <w:name w:val="Titre 71"/>
    <w:basedOn w:val="Normal"/>
    <w:next w:val="Normal"/>
    <w:link w:val="Titre7Car"/>
    <w:uiPriority w:val="99"/>
    <w:qFormat/>
    <w:rsid w:val="001D4C1F"/>
    <w:pPr>
      <w:keepNext/>
      <w:jc w:val="both"/>
      <w:outlineLvl w:val="6"/>
    </w:pPr>
    <w:rPr>
      <w:b/>
    </w:rPr>
  </w:style>
  <w:style w:type="paragraph" w:customStyle="1" w:styleId="Titre81">
    <w:name w:val="Titre 81"/>
    <w:basedOn w:val="Normal"/>
    <w:next w:val="Normal"/>
    <w:link w:val="Titre8Car"/>
    <w:uiPriority w:val="99"/>
    <w:qFormat/>
    <w:rsid w:val="001D4C1F"/>
    <w:pPr>
      <w:keepNext/>
      <w:jc w:val="both"/>
      <w:outlineLvl w:val="7"/>
    </w:pPr>
    <w:rPr>
      <w:i/>
    </w:rPr>
  </w:style>
  <w:style w:type="paragraph" w:customStyle="1" w:styleId="Titre91">
    <w:name w:val="Titre 91"/>
    <w:basedOn w:val="Normal"/>
    <w:next w:val="Normal"/>
    <w:link w:val="Titre9Car"/>
    <w:uiPriority w:val="99"/>
    <w:qFormat/>
    <w:rsid w:val="001D4C1F"/>
    <w:pPr>
      <w:keepNext/>
      <w:ind w:left="567" w:firstLine="708"/>
      <w:jc w:val="center"/>
      <w:outlineLvl w:val="8"/>
    </w:pPr>
    <w:rPr>
      <w:b/>
      <w:sz w:val="28"/>
    </w:rPr>
  </w:style>
  <w:style w:type="character" w:customStyle="1" w:styleId="Titre1Car">
    <w:name w:val="Titre 1 Car"/>
    <w:basedOn w:val="Policepardfaut"/>
    <w:link w:val="Titre11"/>
    <w:uiPriority w:val="99"/>
    <w:locked/>
    <w:rsid w:val="00C37A17"/>
    <w:rPr>
      <w:rFonts w:ascii="Cambria" w:hAnsi="Cambria" w:cs="Times New Roman"/>
      <w:b/>
      <w:bCs/>
      <w:sz w:val="32"/>
      <w:szCs w:val="32"/>
    </w:rPr>
  </w:style>
  <w:style w:type="character" w:customStyle="1" w:styleId="Titre2Car">
    <w:name w:val="Titre 2 Car"/>
    <w:basedOn w:val="Policepardfaut"/>
    <w:link w:val="Titre21"/>
    <w:uiPriority w:val="99"/>
    <w:semiHidden/>
    <w:locked/>
    <w:rsid w:val="00C37A17"/>
    <w:rPr>
      <w:rFonts w:ascii="Cambria" w:hAnsi="Cambria" w:cs="Times New Roman"/>
      <w:b/>
      <w:bCs/>
      <w:i/>
      <w:iCs/>
      <w:sz w:val="28"/>
      <w:szCs w:val="28"/>
    </w:rPr>
  </w:style>
  <w:style w:type="character" w:customStyle="1" w:styleId="Titre3Car">
    <w:name w:val="Titre 3 Car"/>
    <w:basedOn w:val="Policepardfaut"/>
    <w:link w:val="Titre31"/>
    <w:uiPriority w:val="99"/>
    <w:semiHidden/>
    <w:locked/>
    <w:rsid w:val="00C37A17"/>
    <w:rPr>
      <w:rFonts w:ascii="Cambria" w:hAnsi="Cambria" w:cs="Times New Roman"/>
      <w:b/>
      <w:bCs/>
      <w:sz w:val="26"/>
      <w:szCs w:val="26"/>
    </w:rPr>
  </w:style>
  <w:style w:type="character" w:customStyle="1" w:styleId="Titre4Car">
    <w:name w:val="Titre 4 Car"/>
    <w:basedOn w:val="Policepardfaut"/>
    <w:link w:val="Titre41"/>
    <w:uiPriority w:val="99"/>
    <w:semiHidden/>
    <w:locked/>
    <w:rsid w:val="00C37A17"/>
    <w:rPr>
      <w:rFonts w:ascii="Calibri" w:hAnsi="Calibri" w:cs="Times New Roman"/>
      <w:b/>
      <w:bCs/>
      <w:sz w:val="28"/>
      <w:szCs w:val="28"/>
    </w:rPr>
  </w:style>
  <w:style w:type="character" w:customStyle="1" w:styleId="Titre5Car">
    <w:name w:val="Titre 5 Car"/>
    <w:basedOn w:val="Policepardfaut"/>
    <w:link w:val="Titre51"/>
    <w:uiPriority w:val="99"/>
    <w:semiHidden/>
    <w:locked/>
    <w:rsid w:val="00C37A17"/>
    <w:rPr>
      <w:rFonts w:ascii="Calibri" w:hAnsi="Calibri" w:cs="Times New Roman"/>
      <w:b/>
      <w:bCs/>
      <w:i/>
      <w:iCs/>
      <w:sz w:val="26"/>
      <w:szCs w:val="26"/>
    </w:rPr>
  </w:style>
  <w:style w:type="character" w:customStyle="1" w:styleId="Titre6Car">
    <w:name w:val="Titre 6 Car"/>
    <w:basedOn w:val="Policepardfaut"/>
    <w:link w:val="Titre61"/>
    <w:uiPriority w:val="99"/>
    <w:semiHidden/>
    <w:locked/>
    <w:rsid w:val="00C37A17"/>
    <w:rPr>
      <w:rFonts w:ascii="Calibri" w:hAnsi="Calibri" w:cs="Times New Roman"/>
      <w:b/>
      <w:bCs/>
    </w:rPr>
  </w:style>
  <w:style w:type="character" w:customStyle="1" w:styleId="Titre7Car">
    <w:name w:val="Titre 7 Car"/>
    <w:basedOn w:val="Policepardfaut"/>
    <w:link w:val="Titre71"/>
    <w:uiPriority w:val="99"/>
    <w:semiHidden/>
    <w:locked/>
    <w:rsid w:val="00C37A17"/>
    <w:rPr>
      <w:rFonts w:ascii="Calibri" w:hAnsi="Calibri" w:cs="Times New Roman"/>
      <w:sz w:val="24"/>
      <w:szCs w:val="24"/>
    </w:rPr>
  </w:style>
  <w:style w:type="character" w:customStyle="1" w:styleId="Titre8Car">
    <w:name w:val="Titre 8 Car"/>
    <w:basedOn w:val="Policepardfaut"/>
    <w:link w:val="Titre81"/>
    <w:uiPriority w:val="99"/>
    <w:semiHidden/>
    <w:locked/>
    <w:rsid w:val="00C37A17"/>
    <w:rPr>
      <w:rFonts w:ascii="Calibri" w:hAnsi="Calibri" w:cs="Times New Roman"/>
      <w:i/>
      <w:iCs/>
      <w:sz w:val="24"/>
      <w:szCs w:val="24"/>
    </w:rPr>
  </w:style>
  <w:style w:type="character" w:customStyle="1" w:styleId="Titre9Car">
    <w:name w:val="Titre 9 Car"/>
    <w:basedOn w:val="Policepardfaut"/>
    <w:link w:val="Titre91"/>
    <w:uiPriority w:val="99"/>
    <w:semiHidden/>
    <w:locked/>
    <w:rsid w:val="00C37A17"/>
    <w:rPr>
      <w:rFonts w:ascii="Cambria" w:hAnsi="Cambria" w:cs="Times New Roman"/>
    </w:rPr>
  </w:style>
  <w:style w:type="character" w:customStyle="1" w:styleId="En-tteCar">
    <w:name w:val="En-tête Car"/>
    <w:basedOn w:val="Policepardfaut"/>
    <w:uiPriority w:val="99"/>
    <w:semiHidden/>
    <w:locked/>
    <w:rsid w:val="00C37A17"/>
    <w:rPr>
      <w:rFonts w:cs="Times New Roman"/>
      <w:sz w:val="20"/>
      <w:szCs w:val="20"/>
    </w:rPr>
  </w:style>
  <w:style w:type="character" w:customStyle="1" w:styleId="PieddepageCar">
    <w:name w:val="Pied de page Car"/>
    <w:basedOn w:val="Policepardfaut"/>
    <w:link w:val="Pieddepage1"/>
    <w:uiPriority w:val="99"/>
    <w:semiHidden/>
    <w:locked/>
    <w:rsid w:val="00C37A17"/>
    <w:rPr>
      <w:rFonts w:cs="Times New Roman"/>
      <w:sz w:val="20"/>
      <w:szCs w:val="20"/>
    </w:rPr>
  </w:style>
  <w:style w:type="character" w:customStyle="1" w:styleId="CorpsdetexteCar">
    <w:name w:val="Corps de texte Car"/>
    <w:basedOn w:val="Policepardfaut"/>
    <w:link w:val="Corpsdetexte1"/>
    <w:uiPriority w:val="99"/>
    <w:semiHidden/>
    <w:locked/>
    <w:rsid w:val="00C37A17"/>
    <w:rPr>
      <w:rFonts w:cs="Times New Roman"/>
      <w:sz w:val="20"/>
      <w:szCs w:val="20"/>
    </w:rPr>
  </w:style>
  <w:style w:type="character" w:customStyle="1" w:styleId="RetraitcorpsdetexteCar">
    <w:name w:val="Retrait corps de texte Car"/>
    <w:basedOn w:val="Policepardfaut"/>
    <w:link w:val="Retraitdecorpsdetexte"/>
    <w:uiPriority w:val="99"/>
    <w:semiHidden/>
    <w:locked/>
    <w:rsid w:val="00C37A17"/>
    <w:rPr>
      <w:rFonts w:cs="Times New Roman"/>
      <w:sz w:val="20"/>
      <w:szCs w:val="20"/>
    </w:rPr>
  </w:style>
  <w:style w:type="character" w:customStyle="1" w:styleId="Retraitcorpsdetexte2Car">
    <w:name w:val="Retrait corps de texte 2 Car"/>
    <w:basedOn w:val="Policepardfaut"/>
    <w:link w:val="Retraitcorpsdetexte2"/>
    <w:uiPriority w:val="99"/>
    <w:semiHidden/>
    <w:locked/>
    <w:rsid w:val="00C37A17"/>
    <w:rPr>
      <w:rFonts w:cs="Times New Roman"/>
      <w:sz w:val="20"/>
      <w:szCs w:val="20"/>
    </w:rPr>
  </w:style>
  <w:style w:type="character" w:customStyle="1" w:styleId="Retraitcorpsdetexte3Car">
    <w:name w:val="Retrait corps de texte 3 Car"/>
    <w:basedOn w:val="Policepardfaut"/>
    <w:link w:val="Retraitcorpsdetexte3"/>
    <w:uiPriority w:val="99"/>
    <w:semiHidden/>
    <w:locked/>
    <w:rsid w:val="00C37A17"/>
    <w:rPr>
      <w:rFonts w:cs="Times New Roman"/>
      <w:sz w:val="16"/>
      <w:szCs w:val="16"/>
    </w:rPr>
  </w:style>
  <w:style w:type="character" w:customStyle="1" w:styleId="Corpsdetexte2Car">
    <w:name w:val="Corps de texte 2 Car"/>
    <w:basedOn w:val="Policepardfaut"/>
    <w:link w:val="Corpsdetexte2"/>
    <w:uiPriority w:val="99"/>
    <w:semiHidden/>
    <w:locked/>
    <w:rsid w:val="00C37A17"/>
    <w:rPr>
      <w:rFonts w:cs="Times New Roman"/>
      <w:sz w:val="20"/>
      <w:szCs w:val="20"/>
    </w:rPr>
  </w:style>
  <w:style w:type="character" w:customStyle="1" w:styleId="TitreCar">
    <w:name w:val="Titre Car"/>
    <w:basedOn w:val="Policepardfaut"/>
    <w:link w:val="Titre1"/>
    <w:uiPriority w:val="99"/>
    <w:locked/>
    <w:rsid w:val="00C37A17"/>
    <w:rPr>
      <w:rFonts w:ascii="Cambria" w:hAnsi="Cambria" w:cs="Times New Roman"/>
      <w:b/>
      <w:bCs/>
      <w:sz w:val="32"/>
      <w:szCs w:val="32"/>
    </w:rPr>
  </w:style>
  <w:style w:type="character" w:customStyle="1" w:styleId="Sous-titreCar">
    <w:name w:val="Sous-titre Car"/>
    <w:basedOn w:val="Policepardfaut"/>
    <w:uiPriority w:val="99"/>
    <w:locked/>
    <w:rsid w:val="00C37A17"/>
    <w:rPr>
      <w:rFonts w:ascii="Cambria" w:hAnsi="Cambria" w:cs="Times New Roman"/>
      <w:sz w:val="24"/>
      <w:szCs w:val="24"/>
    </w:rPr>
  </w:style>
  <w:style w:type="character" w:customStyle="1" w:styleId="TextedebullesCar">
    <w:name w:val="Texte de bulles Car"/>
    <w:basedOn w:val="Policepardfaut"/>
    <w:link w:val="Textedebulles"/>
    <w:uiPriority w:val="99"/>
    <w:semiHidden/>
    <w:locked/>
    <w:rsid w:val="00C37A17"/>
    <w:rPr>
      <w:rFonts w:ascii="Times New Roman" w:hAnsi="Times New Roman" w:cs="Times New Roman"/>
      <w:sz w:val="2"/>
    </w:rPr>
  </w:style>
  <w:style w:type="character" w:customStyle="1" w:styleId="PrformatHTMLCar">
    <w:name w:val="Préformaté HTML Car"/>
    <w:basedOn w:val="Policepardfaut"/>
    <w:link w:val="PrformatHTML"/>
    <w:locked/>
    <w:rsid w:val="00C37A17"/>
    <w:rPr>
      <w:rFonts w:ascii="Courier New" w:hAnsi="Courier New" w:cs="Courier New"/>
      <w:sz w:val="20"/>
      <w:szCs w:val="20"/>
    </w:rPr>
  </w:style>
  <w:style w:type="character" w:customStyle="1" w:styleId="LienInternet">
    <w:name w:val="Lien Internet"/>
    <w:locked/>
    <w:rsid w:val="004A7B4D"/>
    <w:rPr>
      <w:rFonts w:cs="Times New Roman"/>
      <w:color w:val="0000FF"/>
      <w:u w:val="single"/>
      <w:lang w:val="uz-Cyrl-UZ" w:eastAsia="uz-Cyrl-UZ" w:bidi="uz-Cyrl-UZ"/>
    </w:rPr>
  </w:style>
  <w:style w:type="character" w:customStyle="1" w:styleId="A14">
    <w:name w:val="A14"/>
    <w:rsid w:val="004A7B4D"/>
    <w:rPr>
      <w:rFonts w:ascii="Minion Pro" w:hAnsi="Minion Pro" w:cs="Minion Pro"/>
      <w:color w:val="000000"/>
      <w:sz w:val="15"/>
      <w:szCs w:val="15"/>
    </w:rPr>
  </w:style>
  <w:style w:type="character" w:customStyle="1" w:styleId="ListLabel1">
    <w:name w:val="ListLabel 1"/>
    <w:rPr>
      <w:rFonts w:eastAsia="Times New Roman"/>
    </w:rPr>
  </w:style>
  <w:style w:type="character" w:customStyle="1" w:styleId="ListLabel2">
    <w:name w:val="ListLabel 2"/>
    <w:rPr>
      <w:rFonts w:cs="Times New Roman"/>
    </w:rPr>
  </w:style>
  <w:style w:type="paragraph" w:customStyle="1" w:styleId="Titre1">
    <w:name w:val="Titre1"/>
    <w:basedOn w:val="Normal"/>
    <w:next w:val="Corpsdetexte1"/>
    <w:link w:val="TitreCar"/>
    <w:pPr>
      <w:keepNext/>
      <w:spacing w:before="240" w:after="120"/>
    </w:pPr>
    <w:rPr>
      <w:rFonts w:ascii="Liberation Sans" w:eastAsia="Droid Sans Fallback" w:hAnsi="Liberation Sans" w:cs="FreeSans"/>
      <w:sz w:val="28"/>
      <w:szCs w:val="28"/>
    </w:rPr>
  </w:style>
  <w:style w:type="paragraph" w:customStyle="1" w:styleId="Corpsdetexte1">
    <w:name w:val="Corps de texte1"/>
    <w:basedOn w:val="Normal"/>
    <w:link w:val="CorpsdetexteCar"/>
    <w:uiPriority w:val="99"/>
    <w:rsid w:val="001D4C1F"/>
    <w:pPr>
      <w:spacing w:line="360" w:lineRule="auto"/>
      <w:jc w:val="both"/>
    </w:pPr>
  </w:style>
  <w:style w:type="paragraph" w:customStyle="1" w:styleId="Liste1">
    <w:name w:val="Liste1"/>
    <w:basedOn w:val="Corpsdetexte1"/>
    <w:rPr>
      <w:rFonts w:cs="FreeSans"/>
    </w:rPr>
  </w:style>
  <w:style w:type="paragraph" w:customStyle="1" w:styleId="Lgende1">
    <w:name w:val="Légende1"/>
    <w:basedOn w:val="Normal"/>
    <w:pPr>
      <w:suppressLineNumbers/>
      <w:spacing w:before="120" w:after="120"/>
    </w:pPr>
    <w:rPr>
      <w:rFonts w:cs="FreeSans"/>
      <w:i/>
      <w:iCs/>
      <w:szCs w:val="24"/>
    </w:rPr>
  </w:style>
  <w:style w:type="paragraph" w:customStyle="1" w:styleId="Index">
    <w:name w:val="Index"/>
    <w:basedOn w:val="Normal"/>
    <w:pPr>
      <w:suppressLineNumbers/>
    </w:pPr>
    <w:rPr>
      <w:rFonts w:cs="FreeSans"/>
    </w:rPr>
  </w:style>
  <w:style w:type="paragraph" w:customStyle="1" w:styleId="En-tte1">
    <w:name w:val="En-tête1"/>
    <w:basedOn w:val="Normal"/>
    <w:uiPriority w:val="99"/>
    <w:rsid w:val="001D4C1F"/>
    <w:pPr>
      <w:tabs>
        <w:tab w:val="center" w:pos="4536"/>
        <w:tab w:val="right" w:pos="9072"/>
      </w:tabs>
    </w:pPr>
  </w:style>
  <w:style w:type="paragraph" w:customStyle="1" w:styleId="Pieddepage1">
    <w:name w:val="Pied de page1"/>
    <w:basedOn w:val="Normal"/>
    <w:link w:val="PieddepageCar"/>
    <w:uiPriority w:val="99"/>
    <w:rsid w:val="001D4C1F"/>
    <w:pPr>
      <w:tabs>
        <w:tab w:val="center" w:pos="4536"/>
        <w:tab w:val="right" w:pos="9072"/>
      </w:tabs>
    </w:pPr>
  </w:style>
  <w:style w:type="paragraph" w:customStyle="1" w:styleId="Retraitdecorpsdetexte">
    <w:name w:val="Retrait de corps de texte"/>
    <w:basedOn w:val="Normal"/>
    <w:link w:val="RetraitcorpsdetexteCar"/>
    <w:uiPriority w:val="99"/>
    <w:rsid w:val="001D4C1F"/>
    <w:pPr>
      <w:widowControl w:val="0"/>
      <w:ind w:left="284"/>
    </w:pPr>
  </w:style>
  <w:style w:type="paragraph" w:styleId="Normalcentr">
    <w:name w:val="Block Text"/>
    <w:basedOn w:val="Normal"/>
    <w:uiPriority w:val="99"/>
    <w:rsid w:val="001D4C1F"/>
    <w:pPr>
      <w:widowControl w:val="0"/>
      <w:spacing w:line="360" w:lineRule="auto"/>
      <w:ind w:left="1134" w:right="706" w:hanging="360"/>
      <w:jc w:val="both"/>
    </w:pPr>
  </w:style>
  <w:style w:type="paragraph" w:styleId="Retraitcorpsdetexte2">
    <w:name w:val="Body Text Indent 2"/>
    <w:basedOn w:val="Normal"/>
    <w:link w:val="Retraitcorpsdetexte2Car"/>
    <w:uiPriority w:val="99"/>
    <w:rsid w:val="001D4C1F"/>
    <w:pPr>
      <w:ind w:left="709" w:firstLine="708"/>
      <w:jc w:val="both"/>
    </w:pPr>
  </w:style>
  <w:style w:type="paragraph" w:styleId="Retraitcorpsdetexte3">
    <w:name w:val="Body Text Indent 3"/>
    <w:basedOn w:val="Normal"/>
    <w:link w:val="Retraitcorpsdetexte3Car"/>
    <w:uiPriority w:val="99"/>
    <w:rsid w:val="001D4C1F"/>
    <w:pPr>
      <w:ind w:firstLine="708"/>
      <w:jc w:val="both"/>
    </w:pPr>
  </w:style>
  <w:style w:type="paragraph" w:styleId="Corpsdetexte2">
    <w:name w:val="Body Text 2"/>
    <w:basedOn w:val="Normal"/>
    <w:link w:val="Corpsdetexte2Car"/>
    <w:uiPriority w:val="99"/>
    <w:rsid w:val="001D4C1F"/>
    <w:pPr>
      <w:jc w:val="both"/>
    </w:pPr>
    <w:rPr>
      <w:rFonts w:ascii="Times New Roman" w:eastAsia="Times New Roman" w:hAnsi="Times New Roman"/>
    </w:rPr>
  </w:style>
  <w:style w:type="paragraph" w:customStyle="1" w:styleId="Titreprincipal">
    <w:name w:val="Titre principal"/>
    <w:basedOn w:val="Normal"/>
    <w:uiPriority w:val="99"/>
    <w:qFormat/>
    <w:rsid w:val="001D4C1F"/>
    <w:pPr>
      <w:ind w:left="567" w:right="282"/>
      <w:jc w:val="center"/>
    </w:pPr>
    <w:rPr>
      <w:b/>
    </w:rPr>
  </w:style>
  <w:style w:type="paragraph" w:customStyle="1" w:styleId="Sous-titre1">
    <w:name w:val="Sous-titre1"/>
    <w:basedOn w:val="Normal"/>
    <w:uiPriority w:val="99"/>
    <w:qFormat/>
    <w:rsid w:val="001D4C1F"/>
    <w:pPr>
      <w:ind w:left="567" w:right="282"/>
      <w:jc w:val="center"/>
    </w:pPr>
    <w:rPr>
      <w:u w:val="single"/>
    </w:rPr>
  </w:style>
  <w:style w:type="paragraph" w:styleId="Textedebulles">
    <w:name w:val="Balloon Text"/>
    <w:basedOn w:val="Normal"/>
    <w:link w:val="TextedebullesCar"/>
    <w:uiPriority w:val="99"/>
    <w:semiHidden/>
    <w:rsid w:val="007E5382"/>
    <w:rPr>
      <w:rFonts w:ascii="Tahoma" w:hAnsi="Tahoma" w:cs="Tahoma"/>
      <w:sz w:val="16"/>
      <w:szCs w:val="16"/>
    </w:rPr>
  </w:style>
  <w:style w:type="paragraph" w:styleId="PrformatHTML">
    <w:name w:val="HTML Preformatted"/>
    <w:basedOn w:val="Normal"/>
    <w:link w:val="PrformatHTMLCar"/>
    <w:rsid w:val="009B4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Marquedecommentaire">
    <w:name w:val="annotation reference"/>
    <w:basedOn w:val="Policepardfaut"/>
    <w:uiPriority w:val="99"/>
    <w:semiHidden/>
    <w:unhideWhenUsed/>
    <w:locked/>
    <w:rsid w:val="000E0D5D"/>
    <w:rPr>
      <w:sz w:val="18"/>
      <w:szCs w:val="18"/>
    </w:rPr>
  </w:style>
  <w:style w:type="paragraph" w:styleId="Commentaire">
    <w:name w:val="annotation text"/>
    <w:basedOn w:val="Normal"/>
    <w:link w:val="CommentaireCar"/>
    <w:uiPriority w:val="99"/>
    <w:semiHidden/>
    <w:unhideWhenUsed/>
    <w:locked/>
    <w:rsid w:val="000E0D5D"/>
    <w:rPr>
      <w:szCs w:val="24"/>
    </w:rPr>
  </w:style>
  <w:style w:type="character" w:customStyle="1" w:styleId="CommentaireCar">
    <w:name w:val="Commentaire Car"/>
    <w:basedOn w:val="Policepardfaut"/>
    <w:link w:val="Commentaire"/>
    <w:uiPriority w:val="99"/>
    <w:semiHidden/>
    <w:rsid w:val="000E0D5D"/>
    <w:rPr>
      <w:sz w:val="24"/>
      <w:szCs w:val="24"/>
    </w:rPr>
  </w:style>
  <w:style w:type="paragraph" w:styleId="Objetducommentaire">
    <w:name w:val="annotation subject"/>
    <w:basedOn w:val="Commentaire"/>
    <w:next w:val="Commentaire"/>
    <w:link w:val="ObjetducommentaireCar"/>
    <w:uiPriority w:val="99"/>
    <w:semiHidden/>
    <w:unhideWhenUsed/>
    <w:locked/>
    <w:rsid w:val="000E0D5D"/>
    <w:rPr>
      <w:b/>
      <w:bCs/>
      <w:sz w:val="20"/>
      <w:szCs w:val="20"/>
    </w:rPr>
  </w:style>
  <w:style w:type="character" w:customStyle="1" w:styleId="ObjetducommentaireCar">
    <w:name w:val="Objet du commentaire Car"/>
    <w:basedOn w:val="CommentaireCar"/>
    <w:link w:val="Objetducommentaire"/>
    <w:uiPriority w:val="99"/>
    <w:semiHidden/>
    <w:rsid w:val="000E0D5D"/>
    <w:rPr>
      <w:b/>
      <w:bCs/>
      <w:sz w:val="20"/>
      <w:szCs w:val="20"/>
    </w:rPr>
  </w:style>
  <w:style w:type="paragraph" w:styleId="NormalWeb">
    <w:name w:val="Normal (Web)"/>
    <w:basedOn w:val="Normal"/>
    <w:uiPriority w:val="99"/>
    <w:semiHidden/>
    <w:unhideWhenUsed/>
    <w:locked/>
    <w:rsid w:val="000119E4"/>
    <w:pPr>
      <w:suppressAutoHyphens w:val="0"/>
      <w:spacing w:before="100" w:beforeAutospacing="1" w:after="100" w:afterAutospacing="1"/>
    </w:pPr>
    <w:rPr>
      <w:rFonts w:ascii="Times New Roman" w:eastAsia="Times New Roman" w:hAnsi="Times New Roman"/>
      <w:szCs w:val="24"/>
    </w:rPr>
  </w:style>
  <w:style w:type="character" w:styleId="Lienhypertexte">
    <w:name w:val="Hyperlink"/>
    <w:basedOn w:val="Policepardfaut"/>
    <w:uiPriority w:val="99"/>
    <w:unhideWhenUsed/>
    <w:locked/>
    <w:rsid w:val="00204F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72238">
      <w:bodyDiv w:val="1"/>
      <w:marLeft w:val="0"/>
      <w:marRight w:val="0"/>
      <w:marTop w:val="0"/>
      <w:marBottom w:val="0"/>
      <w:divBdr>
        <w:top w:val="none" w:sz="0" w:space="0" w:color="auto"/>
        <w:left w:val="none" w:sz="0" w:space="0" w:color="auto"/>
        <w:bottom w:val="none" w:sz="0" w:space="0" w:color="auto"/>
        <w:right w:val="none" w:sz="0" w:space="0" w:color="auto"/>
      </w:divBdr>
    </w:div>
    <w:div w:id="623318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rge.roche@crbm.cnrs.f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268</Words>
  <Characters>1476</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Objet : Attestation d’exclusivité de ressource</vt:lpstr>
    </vt:vector>
  </TitlesOfParts>
  <Company>King Abdullah University of Science and Technology</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 : Attestation d’exclusivité de ressource</dc:title>
  <dc:creator>M. Peytavin</dc:creator>
  <cp:lastModifiedBy>Serge Roche</cp:lastModifiedBy>
  <cp:revision>3</cp:revision>
  <cp:lastPrinted>2022-10-05T10:36:00Z</cp:lastPrinted>
  <dcterms:created xsi:type="dcterms:W3CDTF">2023-10-19T14:31:00Z</dcterms:created>
  <dcterms:modified xsi:type="dcterms:W3CDTF">2023-10-19T14:41:00Z</dcterms:modified>
  <dc:language>fr-FR</dc:language>
</cp:coreProperties>
</file>